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026A" w14:textId="77777777" w:rsidR="0004096D" w:rsidRDefault="0004096D" w:rsidP="0004096D">
      <w:pPr>
        <w:spacing w:after="0" w:line="240" w:lineRule="auto"/>
        <w:jc w:val="center"/>
      </w:pPr>
      <w:r>
        <w:t>Colome City Council</w:t>
      </w:r>
    </w:p>
    <w:p w14:paraId="2E6C7F31" w14:textId="77777777" w:rsidR="0004096D" w:rsidRDefault="0004096D" w:rsidP="0004096D">
      <w:pPr>
        <w:spacing w:after="0" w:line="240" w:lineRule="auto"/>
        <w:jc w:val="center"/>
      </w:pPr>
      <w:r>
        <w:t xml:space="preserve">Special </w:t>
      </w:r>
      <w:r>
        <w:tab/>
        <w:t>Meeting Minutes</w:t>
      </w:r>
    </w:p>
    <w:p w14:paraId="135836BF" w14:textId="69A08F02" w:rsidR="0004096D" w:rsidRDefault="0004096D" w:rsidP="0004096D">
      <w:pPr>
        <w:spacing w:after="0" w:line="240" w:lineRule="auto"/>
        <w:jc w:val="center"/>
      </w:pPr>
      <w:r>
        <w:t>December 27</w:t>
      </w:r>
      <w:r w:rsidRPr="0004096D">
        <w:rPr>
          <w:vertAlign w:val="superscript"/>
        </w:rPr>
        <w:t>th</w:t>
      </w:r>
      <w:r>
        <w:t>, 2022</w:t>
      </w:r>
    </w:p>
    <w:p w14:paraId="3A38FCDA" w14:textId="77777777" w:rsidR="0004096D" w:rsidRDefault="0004096D" w:rsidP="0004096D">
      <w:pPr>
        <w:jc w:val="center"/>
      </w:pPr>
    </w:p>
    <w:p w14:paraId="37490B44" w14:textId="6E11138F" w:rsidR="0004096D" w:rsidRDefault="0004096D" w:rsidP="0004096D">
      <w:r>
        <w:t>Council President Dougherty called the meeting of the Colome City Council to order at 7:11 PM at the Colome City Hall. Council members present were Tara Beckers, Kelly Leighton, David Duffy, and Kent Nelsen. Mayor Brad Hill and council member Melody Heese was absent. Also present were Accountant Dan DeSmet, City Attorney Alvin Pahlke, Utility Manager Casey Harter, and Finance Officer Bobbi Harter. Visitors were Chris Brown and Robin Fast. The meeting was opened with the Pledge of Allegiance.</w:t>
      </w:r>
    </w:p>
    <w:p w14:paraId="1801CA9E" w14:textId="77777777" w:rsidR="00C862A0" w:rsidRPr="009D3B78" w:rsidRDefault="008067A1" w:rsidP="00C862A0">
      <w:pPr>
        <w:spacing w:after="0"/>
      </w:pPr>
      <w:r w:rsidRPr="009D3B78">
        <w:rPr>
          <w:b/>
          <w:bCs/>
        </w:rPr>
        <w:t>Recognition of Visitors</w:t>
      </w:r>
      <w:r w:rsidR="0004096D" w:rsidRPr="009D3B78">
        <w:rPr>
          <w:b/>
          <w:bCs/>
        </w:rPr>
        <w:t>:</w:t>
      </w:r>
      <w:r w:rsidR="0004096D" w:rsidRPr="009D3B78">
        <w:t xml:space="preserve"> </w:t>
      </w:r>
    </w:p>
    <w:p w14:paraId="084201E7" w14:textId="24CE6C62" w:rsidR="0004096D" w:rsidRDefault="0004096D" w:rsidP="00C862A0">
      <w:pPr>
        <w:spacing w:after="0"/>
      </w:pPr>
      <w:r w:rsidRPr="009D3B78">
        <w:t xml:space="preserve">Robin Fast </w:t>
      </w:r>
      <w:r w:rsidR="009D3B78" w:rsidRPr="009D3B78">
        <w:t xml:space="preserve">spoke to </w:t>
      </w:r>
      <w:r w:rsidRPr="009D3B78">
        <w:t>council</w:t>
      </w:r>
      <w:r w:rsidR="009D3B78" w:rsidRPr="009D3B78">
        <w:t xml:space="preserve"> regarding the transfer of a utility bill.</w:t>
      </w:r>
      <w:r w:rsidRPr="009D3B78">
        <w:t xml:space="preserve"> </w:t>
      </w:r>
      <w:r w:rsidR="008067A1" w:rsidRPr="009D3B78">
        <w:t>Council approved the transfer with a new utility application form being completed and returned to the finance office.</w:t>
      </w:r>
    </w:p>
    <w:p w14:paraId="50260459" w14:textId="77777777" w:rsidR="00C862A0" w:rsidRDefault="00C862A0" w:rsidP="00C862A0">
      <w:pPr>
        <w:spacing w:after="0"/>
      </w:pPr>
    </w:p>
    <w:p w14:paraId="094C95E1" w14:textId="77777777" w:rsidR="00C862A0" w:rsidRDefault="0004096D" w:rsidP="00C862A0">
      <w:pPr>
        <w:spacing w:after="0"/>
      </w:pPr>
      <w:r w:rsidRPr="001F35FA">
        <w:rPr>
          <w:b/>
          <w:bCs/>
        </w:rPr>
        <w:t>Agenda Corrections/Additions/Motion to Approve:</w:t>
      </w:r>
      <w:r>
        <w:t xml:space="preserve"> </w:t>
      </w:r>
    </w:p>
    <w:p w14:paraId="674FB85B" w14:textId="5D819EDA" w:rsidR="0004096D" w:rsidRDefault="0004096D" w:rsidP="00C862A0">
      <w:pPr>
        <w:spacing w:after="0"/>
      </w:pPr>
      <w:r>
        <w:t xml:space="preserve">Motion by </w:t>
      </w:r>
      <w:r w:rsidR="008067A1">
        <w:t>Beckers</w:t>
      </w:r>
      <w:r>
        <w:t xml:space="preserve">, seconded by Duffy to </w:t>
      </w:r>
      <w:r w:rsidR="008067A1">
        <w:t xml:space="preserve">add line item 7.b Budget Supplement to new business and </w:t>
      </w:r>
      <w:r>
        <w:t xml:space="preserve">approve the </w:t>
      </w:r>
      <w:r w:rsidR="008067A1">
        <w:t xml:space="preserve">rest of the </w:t>
      </w:r>
      <w:r>
        <w:t>agenda as written.</w:t>
      </w:r>
      <w:r w:rsidR="0086288F">
        <w:t xml:space="preserve"> All members voted aye; the motion carried.</w:t>
      </w:r>
    </w:p>
    <w:p w14:paraId="50B7E6D6" w14:textId="77777777" w:rsidR="00C862A0" w:rsidRDefault="00C862A0" w:rsidP="00C862A0">
      <w:pPr>
        <w:spacing w:after="0"/>
      </w:pPr>
    </w:p>
    <w:p w14:paraId="06FF0F2B" w14:textId="7B6F9D39" w:rsidR="00C862A0" w:rsidRDefault="008067A1" w:rsidP="00C862A0">
      <w:pPr>
        <w:spacing w:after="0"/>
        <w:rPr>
          <w:b/>
          <w:bCs/>
        </w:rPr>
      </w:pPr>
      <w:r>
        <w:rPr>
          <w:b/>
          <w:bCs/>
        </w:rPr>
        <w:t xml:space="preserve">End of year claims: </w:t>
      </w:r>
    </w:p>
    <w:tbl>
      <w:tblPr>
        <w:tblStyle w:val="TableGrid"/>
        <w:tblW w:w="11065" w:type="dxa"/>
        <w:tblLook w:val="04A0" w:firstRow="1" w:lastRow="0" w:firstColumn="1" w:lastColumn="0" w:noHBand="0" w:noVBand="1"/>
      </w:tblPr>
      <w:tblGrid>
        <w:gridCol w:w="4495"/>
        <w:gridCol w:w="4488"/>
        <w:gridCol w:w="2082"/>
      </w:tblGrid>
      <w:tr w:rsidR="0074144A" w:rsidRPr="0074144A" w14:paraId="5B9155C0" w14:textId="77777777" w:rsidTr="004106A6">
        <w:trPr>
          <w:trHeight w:val="278"/>
        </w:trPr>
        <w:tc>
          <w:tcPr>
            <w:tcW w:w="4495" w:type="dxa"/>
            <w:noWrap/>
            <w:hideMark/>
          </w:tcPr>
          <w:p w14:paraId="74155ECD" w14:textId="77777777" w:rsidR="0074144A" w:rsidRPr="0074144A" w:rsidRDefault="0074144A" w:rsidP="0074144A">
            <w:pPr>
              <w:rPr>
                <w:b/>
                <w:bCs/>
              </w:rPr>
            </w:pPr>
            <w:r w:rsidRPr="0074144A">
              <w:rPr>
                <w:b/>
                <w:bCs/>
              </w:rPr>
              <w:t>Mr. Automotive</w:t>
            </w:r>
          </w:p>
        </w:tc>
        <w:tc>
          <w:tcPr>
            <w:tcW w:w="4488" w:type="dxa"/>
            <w:noWrap/>
            <w:hideMark/>
          </w:tcPr>
          <w:p w14:paraId="72E2D0CF" w14:textId="77777777" w:rsidR="0074144A" w:rsidRPr="0074144A" w:rsidRDefault="0074144A" w:rsidP="0074144A">
            <w:pPr>
              <w:rPr>
                <w:b/>
                <w:bCs/>
              </w:rPr>
            </w:pPr>
            <w:r w:rsidRPr="0074144A">
              <w:rPr>
                <w:b/>
                <w:bCs/>
              </w:rPr>
              <w:t>equipment supplies</w:t>
            </w:r>
          </w:p>
        </w:tc>
        <w:tc>
          <w:tcPr>
            <w:tcW w:w="2082" w:type="dxa"/>
            <w:noWrap/>
            <w:vAlign w:val="center"/>
            <w:hideMark/>
          </w:tcPr>
          <w:p w14:paraId="02719C99" w14:textId="51F7D156" w:rsidR="0074144A" w:rsidRPr="0074144A" w:rsidRDefault="0074144A" w:rsidP="004106A6">
            <w:pPr>
              <w:jc w:val="center"/>
              <w:rPr>
                <w:b/>
                <w:bCs/>
              </w:rPr>
            </w:pPr>
            <w:r w:rsidRPr="0074144A">
              <w:rPr>
                <w:b/>
                <w:bCs/>
              </w:rPr>
              <w:t>$                       58.73</w:t>
            </w:r>
          </w:p>
        </w:tc>
      </w:tr>
      <w:tr w:rsidR="0074144A" w:rsidRPr="0074144A" w14:paraId="28A7D42F" w14:textId="77777777" w:rsidTr="004106A6">
        <w:trPr>
          <w:trHeight w:val="350"/>
        </w:trPr>
        <w:tc>
          <w:tcPr>
            <w:tcW w:w="4495" w:type="dxa"/>
            <w:noWrap/>
            <w:hideMark/>
          </w:tcPr>
          <w:p w14:paraId="71937B1E" w14:textId="77777777" w:rsidR="0074144A" w:rsidRPr="0074144A" w:rsidRDefault="0074144A" w:rsidP="0074144A">
            <w:pPr>
              <w:rPr>
                <w:b/>
                <w:bCs/>
              </w:rPr>
            </w:pPr>
            <w:r w:rsidRPr="0074144A">
              <w:rPr>
                <w:b/>
                <w:bCs/>
              </w:rPr>
              <w:t>Harry K Napa</w:t>
            </w:r>
          </w:p>
        </w:tc>
        <w:tc>
          <w:tcPr>
            <w:tcW w:w="4488" w:type="dxa"/>
            <w:noWrap/>
            <w:hideMark/>
          </w:tcPr>
          <w:p w14:paraId="41E732F9" w14:textId="7F8A08C2" w:rsidR="0074144A" w:rsidRPr="0074144A" w:rsidRDefault="0074144A" w:rsidP="0074144A">
            <w:pPr>
              <w:rPr>
                <w:b/>
                <w:bCs/>
              </w:rPr>
            </w:pPr>
            <w:r w:rsidRPr="0074144A">
              <w:rPr>
                <w:b/>
                <w:bCs/>
              </w:rPr>
              <w:t>snowplow parts</w:t>
            </w:r>
          </w:p>
        </w:tc>
        <w:tc>
          <w:tcPr>
            <w:tcW w:w="2082" w:type="dxa"/>
            <w:noWrap/>
            <w:vAlign w:val="center"/>
            <w:hideMark/>
          </w:tcPr>
          <w:p w14:paraId="5D9B44B6" w14:textId="09348CD1" w:rsidR="0074144A" w:rsidRPr="0074144A" w:rsidRDefault="0074144A" w:rsidP="004106A6">
            <w:pPr>
              <w:jc w:val="center"/>
              <w:rPr>
                <w:b/>
                <w:bCs/>
              </w:rPr>
            </w:pPr>
            <w:r w:rsidRPr="0074144A">
              <w:rPr>
                <w:b/>
                <w:bCs/>
              </w:rPr>
              <w:t>$                       21.97</w:t>
            </w:r>
          </w:p>
        </w:tc>
      </w:tr>
      <w:tr w:rsidR="0074144A" w:rsidRPr="0074144A" w14:paraId="5CA272D3" w14:textId="77777777" w:rsidTr="004106A6">
        <w:trPr>
          <w:trHeight w:val="350"/>
        </w:trPr>
        <w:tc>
          <w:tcPr>
            <w:tcW w:w="4495" w:type="dxa"/>
            <w:noWrap/>
            <w:hideMark/>
          </w:tcPr>
          <w:p w14:paraId="4983CF4A" w14:textId="77777777" w:rsidR="0074144A" w:rsidRPr="0074144A" w:rsidRDefault="0074144A" w:rsidP="0074144A">
            <w:pPr>
              <w:rPr>
                <w:b/>
                <w:bCs/>
              </w:rPr>
            </w:pPr>
            <w:r w:rsidRPr="0074144A">
              <w:rPr>
                <w:b/>
                <w:bCs/>
              </w:rPr>
              <w:t>SD Governmental Finance Officers' Association</w:t>
            </w:r>
          </w:p>
        </w:tc>
        <w:tc>
          <w:tcPr>
            <w:tcW w:w="4488" w:type="dxa"/>
            <w:noWrap/>
            <w:hideMark/>
          </w:tcPr>
          <w:p w14:paraId="60B416E8" w14:textId="77777777" w:rsidR="0074144A" w:rsidRPr="0074144A" w:rsidRDefault="0074144A" w:rsidP="0074144A">
            <w:pPr>
              <w:rPr>
                <w:b/>
                <w:bCs/>
              </w:rPr>
            </w:pPr>
            <w:r w:rsidRPr="0074144A">
              <w:rPr>
                <w:b/>
                <w:bCs/>
              </w:rPr>
              <w:t>2023 membership fees</w:t>
            </w:r>
          </w:p>
        </w:tc>
        <w:tc>
          <w:tcPr>
            <w:tcW w:w="2082" w:type="dxa"/>
            <w:noWrap/>
            <w:vAlign w:val="center"/>
            <w:hideMark/>
          </w:tcPr>
          <w:p w14:paraId="77DFB7FE" w14:textId="7CA9BBC2" w:rsidR="0074144A" w:rsidRPr="0074144A" w:rsidRDefault="0074144A" w:rsidP="004106A6">
            <w:pPr>
              <w:jc w:val="center"/>
              <w:rPr>
                <w:b/>
                <w:bCs/>
              </w:rPr>
            </w:pPr>
            <w:r w:rsidRPr="0074144A">
              <w:rPr>
                <w:b/>
                <w:bCs/>
              </w:rPr>
              <w:t>$                       40.00</w:t>
            </w:r>
          </w:p>
        </w:tc>
      </w:tr>
      <w:tr w:rsidR="0074144A" w:rsidRPr="0074144A" w14:paraId="454A1B4E" w14:textId="77777777" w:rsidTr="004106A6">
        <w:trPr>
          <w:trHeight w:val="350"/>
        </w:trPr>
        <w:tc>
          <w:tcPr>
            <w:tcW w:w="4495" w:type="dxa"/>
            <w:noWrap/>
            <w:hideMark/>
          </w:tcPr>
          <w:p w14:paraId="5F1BE3B0" w14:textId="6C0A3BBD" w:rsidR="0074144A" w:rsidRPr="0074144A" w:rsidRDefault="0074144A" w:rsidP="0074144A">
            <w:pPr>
              <w:rPr>
                <w:b/>
                <w:bCs/>
              </w:rPr>
            </w:pPr>
            <w:r w:rsidRPr="0074144A">
              <w:rPr>
                <w:b/>
                <w:bCs/>
              </w:rPr>
              <w:t>SD Municipal Street Maintenance Association</w:t>
            </w:r>
          </w:p>
        </w:tc>
        <w:tc>
          <w:tcPr>
            <w:tcW w:w="4488" w:type="dxa"/>
            <w:noWrap/>
            <w:hideMark/>
          </w:tcPr>
          <w:p w14:paraId="4BFACB60" w14:textId="77777777" w:rsidR="0074144A" w:rsidRPr="0074144A" w:rsidRDefault="0074144A" w:rsidP="0074144A">
            <w:pPr>
              <w:rPr>
                <w:b/>
                <w:bCs/>
              </w:rPr>
            </w:pPr>
            <w:r w:rsidRPr="0074144A">
              <w:rPr>
                <w:b/>
                <w:bCs/>
              </w:rPr>
              <w:t>2023 membership fees</w:t>
            </w:r>
          </w:p>
        </w:tc>
        <w:tc>
          <w:tcPr>
            <w:tcW w:w="2082" w:type="dxa"/>
            <w:noWrap/>
            <w:vAlign w:val="center"/>
            <w:hideMark/>
          </w:tcPr>
          <w:p w14:paraId="6F59060D" w14:textId="6DBEBE56" w:rsidR="0074144A" w:rsidRPr="0074144A" w:rsidRDefault="0074144A" w:rsidP="004106A6">
            <w:pPr>
              <w:jc w:val="center"/>
              <w:rPr>
                <w:b/>
                <w:bCs/>
              </w:rPr>
            </w:pPr>
            <w:r w:rsidRPr="0074144A">
              <w:rPr>
                <w:b/>
                <w:bCs/>
              </w:rPr>
              <w:t>$                       35.00</w:t>
            </w:r>
          </w:p>
        </w:tc>
      </w:tr>
      <w:tr w:rsidR="0074144A" w:rsidRPr="0074144A" w14:paraId="60197283" w14:textId="77777777" w:rsidTr="004106A6">
        <w:trPr>
          <w:trHeight w:val="157"/>
        </w:trPr>
        <w:tc>
          <w:tcPr>
            <w:tcW w:w="4495" w:type="dxa"/>
            <w:noWrap/>
            <w:hideMark/>
          </w:tcPr>
          <w:p w14:paraId="47065F78" w14:textId="77777777" w:rsidR="0074144A" w:rsidRPr="0074144A" w:rsidRDefault="0074144A" w:rsidP="0074144A">
            <w:pPr>
              <w:rPr>
                <w:b/>
                <w:bCs/>
              </w:rPr>
            </w:pPr>
            <w:r w:rsidRPr="0074144A">
              <w:rPr>
                <w:b/>
                <w:bCs/>
              </w:rPr>
              <w:t>Office Product Center</w:t>
            </w:r>
          </w:p>
        </w:tc>
        <w:tc>
          <w:tcPr>
            <w:tcW w:w="4488" w:type="dxa"/>
            <w:noWrap/>
            <w:hideMark/>
          </w:tcPr>
          <w:p w14:paraId="5A895A28" w14:textId="77777777" w:rsidR="0074144A" w:rsidRPr="0074144A" w:rsidRDefault="0074144A" w:rsidP="0074144A">
            <w:pPr>
              <w:rPr>
                <w:b/>
                <w:bCs/>
              </w:rPr>
            </w:pPr>
            <w:r w:rsidRPr="0074144A">
              <w:rPr>
                <w:b/>
                <w:bCs/>
              </w:rPr>
              <w:t>Printer Toners</w:t>
            </w:r>
          </w:p>
        </w:tc>
        <w:tc>
          <w:tcPr>
            <w:tcW w:w="2082" w:type="dxa"/>
            <w:noWrap/>
            <w:vAlign w:val="center"/>
            <w:hideMark/>
          </w:tcPr>
          <w:p w14:paraId="62548905" w14:textId="056F63B8" w:rsidR="0074144A" w:rsidRPr="0074144A" w:rsidRDefault="0074144A" w:rsidP="004106A6">
            <w:pPr>
              <w:jc w:val="center"/>
              <w:rPr>
                <w:b/>
                <w:bCs/>
              </w:rPr>
            </w:pPr>
            <w:r w:rsidRPr="0074144A">
              <w:rPr>
                <w:b/>
                <w:bCs/>
              </w:rPr>
              <w:t>$                     259.96</w:t>
            </w:r>
          </w:p>
        </w:tc>
      </w:tr>
      <w:tr w:rsidR="0074144A" w:rsidRPr="0074144A" w14:paraId="0F9F1EA4" w14:textId="77777777" w:rsidTr="004106A6">
        <w:trPr>
          <w:trHeight w:val="157"/>
        </w:trPr>
        <w:tc>
          <w:tcPr>
            <w:tcW w:w="4495" w:type="dxa"/>
            <w:noWrap/>
            <w:hideMark/>
          </w:tcPr>
          <w:p w14:paraId="4B4AE26E" w14:textId="77777777" w:rsidR="0074144A" w:rsidRPr="0074144A" w:rsidRDefault="0074144A" w:rsidP="0074144A">
            <w:pPr>
              <w:rPr>
                <w:b/>
                <w:bCs/>
              </w:rPr>
            </w:pPr>
            <w:r w:rsidRPr="0074144A">
              <w:rPr>
                <w:b/>
                <w:bCs/>
              </w:rPr>
              <w:t>Running Supply Inc.</w:t>
            </w:r>
          </w:p>
        </w:tc>
        <w:tc>
          <w:tcPr>
            <w:tcW w:w="4488" w:type="dxa"/>
            <w:noWrap/>
            <w:hideMark/>
          </w:tcPr>
          <w:p w14:paraId="12DD83CF" w14:textId="77777777" w:rsidR="0074144A" w:rsidRPr="0074144A" w:rsidRDefault="0074144A" w:rsidP="0074144A">
            <w:pPr>
              <w:rPr>
                <w:b/>
                <w:bCs/>
              </w:rPr>
            </w:pPr>
            <w:r w:rsidRPr="0074144A">
              <w:rPr>
                <w:b/>
                <w:bCs/>
              </w:rPr>
              <w:t>shop supplies, supplies for campground</w:t>
            </w:r>
          </w:p>
        </w:tc>
        <w:tc>
          <w:tcPr>
            <w:tcW w:w="2082" w:type="dxa"/>
            <w:noWrap/>
            <w:vAlign w:val="center"/>
            <w:hideMark/>
          </w:tcPr>
          <w:p w14:paraId="57165A9D" w14:textId="532B479F" w:rsidR="0074144A" w:rsidRPr="0074144A" w:rsidRDefault="0074144A" w:rsidP="004106A6">
            <w:pPr>
              <w:jc w:val="center"/>
              <w:rPr>
                <w:b/>
                <w:bCs/>
              </w:rPr>
            </w:pPr>
            <w:r w:rsidRPr="0074144A">
              <w:rPr>
                <w:b/>
                <w:bCs/>
              </w:rPr>
              <w:t>$                     632.58</w:t>
            </w:r>
          </w:p>
        </w:tc>
      </w:tr>
      <w:tr w:rsidR="0074144A" w:rsidRPr="0074144A" w14:paraId="3E6EEC81" w14:textId="77777777" w:rsidTr="004106A6">
        <w:trPr>
          <w:trHeight w:val="157"/>
        </w:trPr>
        <w:tc>
          <w:tcPr>
            <w:tcW w:w="4495" w:type="dxa"/>
            <w:noWrap/>
            <w:hideMark/>
          </w:tcPr>
          <w:p w14:paraId="666738BE" w14:textId="77777777" w:rsidR="0074144A" w:rsidRPr="0074144A" w:rsidRDefault="0074144A" w:rsidP="0074144A">
            <w:pPr>
              <w:rPr>
                <w:b/>
                <w:bCs/>
              </w:rPr>
            </w:pPr>
            <w:r w:rsidRPr="0074144A">
              <w:rPr>
                <w:b/>
                <w:bCs/>
              </w:rPr>
              <w:t>Winner Advocate</w:t>
            </w:r>
          </w:p>
        </w:tc>
        <w:tc>
          <w:tcPr>
            <w:tcW w:w="4488" w:type="dxa"/>
            <w:noWrap/>
            <w:hideMark/>
          </w:tcPr>
          <w:p w14:paraId="20F8AF96" w14:textId="77777777" w:rsidR="0074144A" w:rsidRPr="0074144A" w:rsidRDefault="0074144A" w:rsidP="0074144A">
            <w:pPr>
              <w:rPr>
                <w:b/>
                <w:bCs/>
              </w:rPr>
            </w:pPr>
            <w:r w:rsidRPr="0074144A">
              <w:rPr>
                <w:b/>
                <w:bCs/>
              </w:rPr>
              <w:t>Minutes, Ordinance</w:t>
            </w:r>
          </w:p>
        </w:tc>
        <w:tc>
          <w:tcPr>
            <w:tcW w:w="2082" w:type="dxa"/>
            <w:noWrap/>
            <w:vAlign w:val="center"/>
            <w:hideMark/>
          </w:tcPr>
          <w:p w14:paraId="7F74C9CE" w14:textId="22BB5B6C" w:rsidR="0074144A" w:rsidRPr="0074144A" w:rsidRDefault="0074144A" w:rsidP="004106A6">
            <w:pPr>
              <w:jc w:val="center"/>
              <w:rPr>
                <w:b/>
                <w:bCs/>
              </w:rPr>
            </w:pPr>
            <w:r w:rsidRPr="0074144A">
              <w:rPr>
                <w:b/>
                <w:bCs/>
              </w:rPr>
              <w:t>$                     123.73</w:t>
            </w:r>
          </w:p>
        </w:tc>
      </w:tr>
      <w:tr w:rsidR="0074144A" w:rsidRPr="0074144A" w14:paraId="19DB9190" w14:textId="77777777" w:rsidTr="004106A6">
        <w:trPr>
          <w:trHeight w:val="157"/>
        </w:trPr>
        <w:tc>
          <w:tcPr>
            <w:tcW w:w="4495" w:type="dxa"/>
            <w:noWrap/>
            <w:hideMark/>
          </w:tcPr>
          <w:p w14:paraId="4073F6B1" w14:textId="77777777" w:rsidR="0074144A" w:rsidRPr="0074144A" w:rsidRDefault="0074144A" w:rsidP="0074144A">
            <w:pPr>
              <w:rPr>
                <w:b/>
                <w:bCs/>
              </w:rPr>
            </w:pPr>
            <w:r w:rsidRPr="0074144A">
              <w:rPr>
                <w:b/>
                <w:bCs/>
              </w:rPr>
              <w:t>Core &amp; Main</w:t>
            </w:r>
          </w:p>
        </w:tc>
        <w:tc>
          <w:tcPr>
            <w:tcW w:w="4488" w:type="dxa"/>
            <w:noWrap/>
            <w:hideMark/>
          </w:tcPr>
          <w:p w14:paraId="3BCBB85F" w14:textId="77777777" w:rsidR="0074144A" w:rsidRPr="0074144A" w:rsidRDefault="0074144A" w:rsidP="0074144A">
            <w:pPr>
              <w:rPr>
                <w:b/>
                <w:bCs/>
              </w:rPr>
            </w:pPr>
            <w:r w:rsidRPr="0074144A">
              <w:rPr>
                <w:b/>
                <w:bCs/>
              </w:rPr>
              <w:t>(1) 1 1/2 Inch Water Meter (2) 2" Water Meter</w:t>
            </w:r>
          </w:p>
        </w:tc>
        <w:tc>
          <w:tcPr>
            <w:tcW w:w="2082" w:type="dxa"/>
            <w:noWrap/>
            <w:vAlign w:val="center"/>
            <w:hideMark/>
          </w:tcPr>
          <w:p w14:paraId="116CE6B6" w14:textId="3B6A3A0E" w:rsidR="0074144A" w:rsidRPr="0074144A" w:rsidRDefault="0074144A" w:rsidP="004106A6">
            <w:pPr>
              <w:jc w:val="center"/>
              <w:rPr>
                <w:b/>
                <w:bCs/>
              </w:rPr>
            </w:pPr>
            <w:r w:rsidRPr="0074144A">
              <w:rPr>
                <w:b/>
                <w:bCs/>
              </w:rPr>
              <w:t>$                 2,643.14</w:t>
            </w:r>
          </w:p>
        </w:tc>
      </w:tr>
      <w:tr w:rsidR="0074144A" w:rsidRPr="0074144A" w14:paraId="00AC0DDF" w14:textId="77777777" w:rsidTr="004106A6">
        <w:trPr>
          <w:trHeight w:val="157"/>
        </w:trPr>
        <w:tc>
          <w:tcPr>
            <w:tcW w:w="4495" w:type="dxa"/>
            <w:noWrap/>
            <w:hideMark/>
          </w:tcPr>
          <w:p w14:paraId="176BF2B1" w14:textId="77777777" w:rsidR="0074144A" w:rsidRPr="0074144A" w:rsidRDefault="0074144A" w:rsidP="0074144A">
            <w:pPr>
              <w:rPr>
                <w:b/>
                <w:bCs/>
              </w:rPr>
            </w:pPr>
            <w:r w:rsidRPr="0074144A">
              <w:rPr>
                <w:b/>
                <w:bCs/>
              </w:rPr>
              <w:t>Dakota Pump</w:t>
            </w:r>
          </w:p>
        </w:tc>
        <w:tc>
          <w:tcPr>
            <w:tcW w:w="4488" w:type="dxa"/>
            <w:noWrap/>
            <w:hideMark/>
          </w:tcPr>
          <w:p w14:paraId="234A3EAE" w14:textId="77777777" w:rsidR="0074144A" w:rsidRPr="0074144A" w:rsidRDefault="0074144A" w:rsidP="0074144A">
            <w:pPr>
              <w:rPr>
                <w:b/>
                <w:bCs/>
              </w:rPr>
            </w:pPr>
            <w:r w:rsidRPr="0074144A">
              <w:rPr>
                <w:b/>
                <w:bCs/>
              </w:rPr>
              <w:t>Transducers and Well Field Service</w:t>
            </w:r>
          </w:p>
        </w:tc>
        <w:tc>
          <w:tcPr>
            <w:tcW w:w="2082" w:type="dxa"/>
            <w:noWrap/>
            <w:vAlign w:val="center"/>
            <w:hideMark/>
          </w:tcPr>
          <w:p w14:paraId="72534C89" w14:textId="012E24FD" w:rsidR="0074144A" w:rsidRPr="0074144A" w:rsidRDefault="0074144A" w:rsidP="004106A6">
            <w:pPr>
              <w:jc w:val="center"/>
              <w:rPr>
                <w:b/>
                <w:bCs/>
              </w:rPr>
            </w:pPr>
            <w:r w:rsidRPr="0074144A">
              <w:rPr>
                <w:b/>
                <w:bCs/>
              </w:rPr>
              <w:t>$                 2,420.97</w:t>
            </w:r>
          </w:p>
        </w:tc>
      </w:tr>
      <w:tr w:rsidR="0074144A" w:rsidRPr="0074144A" w14:paraId="21567A58" w14:textId="77777777" w:rsidTr="004106A6">
        <w:trPr>
          <w:trHeight w:val="139"/>
        </w:trPr>
        <w:tc>
          <w:tcPr>
            <w:tcW w:w="4495" w:type="dxa"/>
            <w:noWrap/>
            <w:hideMark/>
          </w:tcPr>
          <w:p w14:paraId="639CDF47" w14:textId="77777777" w:rsidR="0074144A" w:rsidRPr="0074144A" w:rsidRDefault="0074144A" w:rsidP="0074144A">
            <w:pPr>
              <w:rPr>
                <w:b/>
                <w:bCs/>
              </w:rPr>
            </w:pPr>
            <w:r w:rsidRPr="0074144A">
              <w:rPr>
                <w:b/>
                <w:bCs/>
              </w:rPr>
              <w:t>SD City Management Association</w:t>
            </w:r>
          </w:p>
        </w:tc>
        <w:tc>
          <w:tcPr>
            <w:tcW w:w="4488" w:type="dxa"/>
            <w:noWrap/>
            <w:hideMark/>
          </w:tcPr>
          <w:p w14:paraId="142E9AA3" w14:textId="77777777" w:rsidR="0074144A" w:rsidRPr="0074144A" w:rsidRDefault="0074144A" w:rsidP="0074144A">
            <w:pPr>
              <w:rPr>
                <w:b/>
                <w:bCs/>
              </w:rPr>
            </w:pPr>
            <w:r w:rsidRPr="0074144A">
              <w:rPr>
                <w:b/>
                <w:bCs/>
              </w:rPr>
              <w:t>2023 Associate Membership Dues</w:t>
            </w:r>
          </w:p>
        </w:tc>
        <w:tc>
          <w:tcPr>
            <w:tcW w:w="2082" w:type="dxa"/>
            <w:noWrap/>
            <w:vAlign w:val="center"/>
            <w:hideMark/>
          </w:tcPr>
          <w:p w14:paraId="5AEF171C" w14:textId="59B1F39A" w:rsidR="0074144A" w:rsidRPr="0074144A" w:rsidRDefault="0074144A" w:rsidP="004106A6">
            <w:pPr>
              <w:jc w:val="center"/>
              <w:rPr>
                <w:b/>
                <w:bCs/>
              </w:rPr>
            </w:pPr>
            <w:r w:rsidRPr="0074144A">
              <w:rPr>
                <w:b/>
                <w:bCs/>
              </w:rPr>
              <w:t>$                       75.00</w:t>
            </w:r>
          </w:p>
        </w:tc>
      </w:tr>
      <w:tr w:rsidR="0074144A" w:rsidRPr="0074144A" w14:paraId="7349AA58" w14:textId="77777777" w:rsidTr="004106A6">
        <w:trPr>
          <w:trHeight w:val="151"/>
        </w:trPr>
        <w:tc>
          <w:tcPr>
            <w:tcW w:w="4495" w:type="dxa"/>
            <w:noWrap/>
            <w:hideMark/>
          </w:tcPr>
          <w:p w14:paraId="0DA04E66" w14:textId="77777777" w:rsidR="0074144A" w:rsidRPr="0074144A" w:rsidRDefault="0074144A" w:rsidP="0074144A">
            <w:pPr>
              <w:rPr>
                <w:b/>
                <w:bCs/>
              </w:rPr>
            </w:pPr>
            <w:r w:rsidRPr="0074144A">
              <w:rPr>
                <w:b/>
                <w:bCs/>
              </w:rPr>
              <w:t>Rosebud Electric</w:t>
            </w:r>
          </w:p>
        </w:tc>
        <w:tc>
          <w:tcPr>
            <w:tcW w:w="4488" w:type="dxa"/>
            <w:noWrap/>
            <w:hideMark/>
          </w:tcPr>
          <w:p w14:paraId="59EC5D05" w14:textId="19CB2738" w:rsidR="0074144A" w:rsidRPr="0074144A" w:rsidRDefault="0074144A" w:rsidP="0074144A">
            <w:pPr>
              <w:rPr>
                <w:b/>
                <w:bCs/>
              </w:rPr>
            </w:pPr>
            <w:r w:rsidRPr="0074144A">
              <w:rPr>
                <w:b/>
                <w:bCs/>
              </w:rPr>
              <w:t>November Electricity</w:t>
            </w:r>
          </w:p>
        </w:tc>
        <w:tc>
          <w:tcPr>
            <w:tcW w:w="2082" w:type="dxa"/>
            <w:noWrap/>
            <w:vAlign w:val="center"/>
            <w:hideMark/>
          </w:tcPr>
          <w:p w14:paraId="5BB96AF9" w14:textId="68FA585E" w:rsidR="0074144A" w:rsidRPr="0074144A" w:rsidRDefault="0074144A" w:rsidP="004106A6">
            <w:pPr>
              <w:jc w:val="center"/>
              <w:rPr>
                <w:b/>
                <w:bCs/>
              </w:rPr>
            </w:pPr>
            <w:r w:rsidRPr="0074144A">
              <w:rPr>
                <w:b/>
                <w:bCs/>
              </w:rPr>
              <w:t>$                 1,339.32</w:t>
            </w:r>
          </w:p>
        </w:tc>
      </w:tr>
      <w:tr w:rsidR="0074144A" w:rsidRPr="0074144A" w14:paraId="06F98D06" w14:textId="77777777" w:rsidTr="004106A6">
        <w:trPr>
          <w:trHeight w:val="128"/>
        </w:trPr>
        <w:tc>
          <w:tcPr>
            <w:tcW w:w="4495" w:type="dxa"/>
            <w:noWrap/>
            <w:hideMark/>
          </w:tcPr>
          <w:p w14:paraId="6C18F4A4" w14:textId="77777777" w:rsidR="0074144A" w:rsidRPr="0074144A" w:rsidRDefault="0074144A" w:rsidP="0074144A">
            <w:pPr>
              <w:rPr>
                <w:b/>
                <w:bCs/>
              </w:rPr>
            </w:pPr>
            <w:r w:rsidRPr="0074144A">
              <w:rPr>
                <w:b/>
                <w:bCs/>
              </w:rPr>
              <w:t>Schaeffer &amp; Company</w:t>
            </w:r>
          </w:p>
        </w:tc>
        <w:tc>
          <w:tcPr>
            <w:tcW w:w="4488" w:type="dxa"/>
            <w:noWrap/>
            <w:hideMark/>
          </w:tcPr>
          <w:p w14:paraId="146E2F64" w14:textId="77777777" w:rsidR="0074144A" w:rsidRPr="0074144A" w:rsidRDefault="0074144A" w:rsidP="0074144A">
            <w:pPr>
              <w:rPr>
                <w:b/>
                <w:bCs/>
              </w:rPr>
            </w:pPr>
            <w:r w:rsidRPr="0074144A">
              <w:rPr>
                <w:b/>
                <w:bCs/>
              </w:rPr>
              <w:t>401 Gallons Propane/ Shop</w:t>
            </w:r>
          </w:p>
        </w:tc>
        <w:tc>
          <w:tcPr>
            <w:tcW w:w="2082" w:type="dxa"/>
            <w:noWrap/>
            <w:vAlign w:val="center"/>
            <w:hideMark/>
          </w:tcPr>
          <w:p w14:paraId="621CD3E3" w14:textId="5DA5E7EE" w:rsidR="0074144A" w:rsidRPr="0074144A" w:rsidRDefault="0074144A" w:rsidP="004106A6">
            <w:pPr>
              <w:jc w:val="center"/>
              <w:rPr>
                <w:b/>
                <w:bCs/>
              </w:rPr>
            </w:pPr>
            <w:r w:rsidRPr="0074144A">
              <w:rPr>
                <w:b/>
                <w:bCs/>
              </w:rPr>
              <w:t>$                     802.00</w:t>
            </w:r>
          </w:p>
        </w:tc>
      </w:tr>
      <w:tr w:rsidR="0074144A" w:rsidRPr="0074144A" w14:paraId="02232C63" w14:textId="77777777" w:rsidTr="004106A6">
        <w:trPr>
          <w:trHeight w:val="151"/>
        </w:trPr>
        <w:tc>
          <w:tcPr>
            <w:tcW w:w="4495" w:type="dxa"/>
            <w:noWrap/>
            <w:hideMark/>
          </w:tcPr>
          <w:p w14:paraId="2EA3E5B0" w14:textId="77777777" w:rsidR="0074144A" w:rsidRPr="0074144A" w:rsidRDefault="0074144A" w:rsidP="0074144A">
            <w:pPr>
              <w:rPr>
                <w:b/>
                <w:bCs/>
              </w:rPr>
            </w:pPr>
            <w:r w:rsidRPr="0074144A">
              <w:rPr>
                <w:b/>
                <w:bCs/>
              </w:rPr>
              <w:t>Flying D</w:t>
            </w:r>
          </w:p>
        </w:tc>
        <w:tc>
          <w:tcPr>
            <w:tcW w:w="4488" w:type="dxa"/>
            <w:noWrap/>
            <w:hideMark/>
          </w:tcPr>
          <w:p w14:paraId="60AF67DA" w14:textId="77777777" w:rsidR="0074144A" w:rsidRPr="0074144A" w:rsidRDefault="0074144A" w:rsidP="0074144A">
            <w:pPr>
              <w:rPr>
                <w:b/>
                <w:bCs/>
              </w:rPr>
            </w:pPr>
            <w:r w:rsidRPr="0074144A">
              <w:rPr>
                <w:b/>
                <w:bCs/>
              </w:rPr>
              <w:t>Snow removal fuel/ ice-Sewer</w:t>
            </w:r>
          </w:p>
        </w:tc>
        <w:tc>
          <w:tcPr>
            <w:tcW w:w="2082" w:type="dxa"/>
            <w:noWrap/>
            <w:vAlign w:val="center"/>
            <w:hideMark/>
          </w:tcPr>
          <w:p w14:paraId="44300B02" w14:textId="0E28AB9A" w:rsidR="0074144A" w:rsidRPr="0074144A" w:rsidRDefault="0074144A" w:rsidP="004106A6">
            <w:pPr>
              <w:jc w:val="center"/>
              <w:rPr>
                <w:b/>
                <w:bCs/>
              </w:rPr>
            </w:pPr>
            <w:r w:rsidRPr="0074144A">
              <w:rPr>
                <w:b/>
                <w:bCs/>
              </w:rPr>
              <w:t>$                     254.19</w:t>
            </w:r>
          </w:p>
        </w:tc>
      </w:tr>
      <w:tr w:rsidR="0074144A" w:rsidRPr="0074144A" w14:paraId="746257F3" w14:textId="77777777" w:rsidTr="004106A6">
        <w:trPr>
          <w:trHeight w:val="146"/>
        </w:trPr>
        <w:tc>
          <w:tcPr>
            <w:tcW w:w="4495" w:type="dxa"/>
            <w:noWrap/>
            <w:hideMark/>
          </w:tcPr>
          <w:p w14:paraId="1A6A9195" w14:textId="77777777" w:rsidR="0074144A" w:rsidRPr="0074144A" w:rsidRDefault="0074144A" w:rsidP="0074144A">
            <w:pPr>
              <w:rPr>
                <w:b/>
                <w:bCs/>
              </w:rPr>
            </w:pPr>
            <w:r w:rsidRPr="0074144A">
              <w:rPr>
                <w:b/>
                <w:bCs/>
              </w:rPr>
              <w:t xml:space="preserve">Heartland Waste Management </w:t>
            </w:r>
          </w:p>
        </w:tc>
        <w:tc>
          <w:tcPr>
            <w:tcW w:w="4488" w:type="dxa"/>
            <w:noWrap/>
            <w:hideMark/>
          </w:tcPr>
          <w:p w14:paraId="055FBCC7" w14:textId="77777777" w:rsidR="0074144A" w:rsidRPr="0074144A" w:rsidRDefault="0074144A" w:rsidP="0074144A">
            <w:pPr>
              <w:rPr>
                <w:b/>
                <w:bCs/>
              </w:rPr>
            </w:pPr>
            <w:r w:rsidRPr="0074144A">
              <w:rPr>
                <w:b/>
                <w:bCs/>
              </w:rPr>
              <w:t>December Sanitation Collection</w:t>
            </w:r>
          </w:p>
        </w:tc>
        <w:tc>
          <w:tcPr>
            <w:tcW w:w="2082" w:type="dxa"/>
            <w:noWrap/>
            <w:vAlign w:val="center"/>
            <w:hideMark/>
          </w:tcPr>
          <w:p w14:paraId="44D9D8E3" w14:textId="7F1E770D" w:rsidR="0074144A" w:rsidRPr="0074144A" w:rsidRDefault="0074144A" w:rsidP="004106A6">
            <w:pPr>
              <w:jc w:val="center"/>
              <w:rPr>
                <w:b/>
                <w:bCs/>
              </w:rPr>
            </w:pPr>
            <w:r w:rsidRPr="0074144A">
              <w:rPr>
                <w:b/>
                <w:bCs/>
              </w:rPr>
              <w:t>$                 4,271.50</w:t>
            </w:r>
          </w:p>
        </w:tc>
      </w:tr>
      <w:tr w:rsidR="0074144A" w:rsidRPr="0074144A" w14:paraId="07EB885F" w14:textId="77777777" w:rsidTr="004106A6">
        <w:trPr>
          <w:trHeight w:val="123"/>
        </w:trPr>
        <w:tc>
          <w:tcPr>
            <w:tcW w:w="4495" w:type="dxa"/>
            <w:noWrap/>
            <w:hideMark/>
          </w:tcPr>
          <w:p w14:paraId="7BD4FD29" w14:textId="77777777" w:rsidR="0074144A" w:rsidRPr="0074144A" w:rsidRDefault="0074144A" w:rsidP="0074144A">
            <w:pPr>
              <w:rPr>
                <w:b/>
                <w:bCs/>
              </w:rPr>
            </w:pPr>
            <w:r w:rsidRPr="0074144A">
              <w:rPr>
                <w:b/>
                <w:bCs/>
              </w:rPr>
              <w:t xml:space="preserve">Residential </w:t>
            </w:r>
          </w:p>
        </w:tc>
        <w:tc>
          <w:tcPr>
            <w:tcW w:w="4488" w:type="dxa"/>
            <w:noWrap/>
            <w:hideMark/>
          </w:tcPr>
          <w:p w14:paraId="3500FFB6" w14:textId="77777777" w:rsidR="0074144A" w:rsidRPr="0074144A" w:rsidRDefault="0074144A" w:rsidP="0074144A">
            <w:pPr>
              <w:rPr>
                <w:b/>
                <w:bCs/>
              </w:rPr>
            </w:pPr>
            <w:r w:rsidRPr="0074144A">
              <w:rPr>
                <w:b/>
                <w:bCs/>
              </w:rPr>
              <w:t>water deposit refund</w:t>
            </w:r>
          </w:p>
        </w:tc>
        <w:tc>
          <w:tcPr>
            <w:tcW w:w="2082" w:type="dxa"/>
            <w:noWrap/>
            <w:vAlign w:val="center"/>
            <w:hideMark/>
          </w:tcPr>
          <w:p w14:paraId="025EBFAA" w14:textId="3BE95F16" w:rsidR="0074144A" w:rsidRPr="0074144A" w:rsidRDefault="0074144A" w:rsidP="004106A6">
            <w:pPr>
              <w:jc w:val="center"/>
              <w:rPr>
                <w:b/>
                <w:bCs/>
              </w:rPr>
            </w:pPr>
            <w:r w:rsidRPr="0074144A">
              <w:rPr>
                <w:b/>
                <w:bCs/>
              </w:rPr>
              <w:t>$                     100.00</w:t>
            </w:r>
          </w:p>
        </w:tc>
      </w:tr>
      <w:tr w:rsidR="0074144A" w:rsidRPr="0074144A" w14:paraId="1CDED90E" w14:textId="77777777" w:rsidTr="004106A6">
        <w:trPr>
          <w:trHeight w:val="70"/>
        </w:trPr>
        <w:tc>
          <w:tcPr>
            <w:tcW w:w="4495" w:type="dxa"/>
            <w:noWrap/>
            <w:hideMark/>
          </w:tcPr>
          <w:p w14:paraId="71DB4D0C" w14:textId="77777777" w:rsidR="0074144A" w:rsidRPr="0074144A" w:rsidRDefault="0074144A" w:rsidP="0074144A">
            <w:pPr>
              <w:rPr>
                <w:b/>
                <w:bCs/>
              </w:rPr>
            </w:pPr>
            <w:r w:rsidRPr="0074144A">
              <w:rPr>
                <w:b/>
                <w:bCs/>
              </w:rPr>
              <w:t>Dakota Pump Inc</w:t>
            </w:r>
          </w:p>
        </w:tc>
        <w:tc>
          <w:tcPr>
            <w:tcW w:w="4488" w:type="dxa"/>
            <w:noWrap/>
            <w:hideMark/>
          </w:tcPr>
          <w:p w14:paraId="0527C076" w14:textId="77777777" w:rsidR="0074144A" w:rsidRPr="0074144A" w:rsidRDefault="0074144A" w:rsidP="0074144A">
            <w:pPr>
              <w:rPr>
                <w:b/>
                <w:bCs/>
              </w:rPr>
            </w:pPr>
            <w:r w:rsidRPr="0074144A">
              <w:rPr>
                <w:b/>
                <w:bCs/>
              </w:rPr>
              <w:t>2023 annual contract</w:t>
            </w:r>
          </w:p>
        </w:tc>
        <w:tc>
          <w:tcPr>
            <w:tcW w:w="2082" w:type="dxa"/>
            <w:noWrap/>
            <w:vAlign w:val="center"/>
            <w:hideMark/>
          </w:tcPr>
          <w:p w14:paraId="610F23D7" w14:textId="0AA1F3AB" w:rsidR="0074144A" w:rsidRPr="0074144A" w:rsidRDefault="0074144A" w:rsidP="004106A6">
            <w:pPr>
              <w:jc w:val="center"/>
              <w:rPr>
                <w:b/>
                <w:bCs/>
              </w:rPr>
            </w:pPr>
            <w:r w:rsidRPr="0074144A">
              <w:rPr>
                <w:b/>
                <w:bCs/>
              </w:rPr>
              <w:t>$                 2,040.00</w:t>
            </w:r>
          </w:p>
        </w:tc>
      </w:tr>
      <w:tr w:rsidR="0074144A" w:rsidRPr="0074144A" w14:paraId="2D649A9B" w14:textId="77777777" w:rsidTr="004106A6">
        <w:trPr>
          <w:trHeight w:val="70"/>
        </w:trPr>
        <w:tc>
          <w:tcPr>
            <w:tcW w:w="4495" w:type="dxa"/>
            <w:noWrap/>
            <w:hideMark/>
          </w:tcPr>
          <w:p w14:paraId="2C39C1C8" w14:textId="558F319E" w:rsidR="0074144A" w:rsidRPr="0074144A" w:rsidRDefault="0074144A" w:rsidP="0074144A">
            <w:pPr>
              <w:rPr>
                <w:b/>
                <w:bCs/>
              </w:rPr>
            </w:pPr>
            <w:r>
              <w:rPr>
                <w:b/>
                <w:bCs/>
              </w:rPr>
              <w:t>Employees</w:t>
            </w:r>
          </w:p>
        </w:tc>
        <w:tc>
          <w:tcPr>
            <w:tcW w:w="4488" w:type="dxa"/>
            <w:noWrap/>
            <w:hideMark/>
          </w:tcPr>
          <w:p w14:paraId="3ECBEB60" w14:textId="3FCDE2E5" w:rsidR="0074144A" w:rsidRPr="0074144A" w:rsidRDefault="0074144A" w:rsidP="0074144A">
            <w:pPr>
              <w:rPr>
                <w:b/>
                <w:bCs/>
              </w:rPr>
            </w:pPr>
            <w:r>
              <w:rPr>
                <w:b/>
                <w:bCs/>
              </w:rPr>
              <w:t>Payroll, bonus, and cellphone reimbursement</w:t>
            </w:r>
          </w:p>
        </w:tc>
        <w:tc>
          <w:tcPr>
            <w:tcW w:w="2082" w:type="dxa"/>
            <w:noWrap/>
            <w:vAlign w:val="center"/>
          </w:tcPr>
          <w:p w14:paraId="301193EC" w14:textId="35050C2B" w:rsidR="0074144A" w:rsidRPr="001B72F3" w:rsidRDefault="0074144A" w:rsidP="004106A6">
            <w:pPr>
              <w:jc w:val="center"/>
              <w:rPr>
                <w:rFonts w:ascii="Calibri" w:hAnsi="Calibri" w:cs="Calibri"/>
                <w:b/>
                <w:bCs/>
                <w:color w:val="000000"/>
              </w:rPr>
            </w:pPr>
            <w:r w:rsidRPr="0074144A">
              <w:rPr>
                <w:rFonts w:ascii="Calibri" w:hAnsi="Calibri" w:cs="Calibri"/>
                <w:b/>
                <w:bCs/>
                <w:color w:val="000000"/>
              </w:rPr>
              <w:t xml:space="preserve">$                 </w:t>
            </w:r>
            <w:r w:rsidR="001B72F3">
              <w:rPr>
                <w:rFonts w:ascii="Calibri" w:hAnsi="Calibri" w:cs="Calibri"/>
                <w:b/>
                <w:bCs/>
                <w:color w:val="000000"/>
              </w:rPr>
              <w:t>6,305.52</w:t>
            </w:r>
          </w:p>
        </w:tc>
      </w:tr>
      <w:tr w:rsidR="0074144A" w:rsidRPr="0074144A" w14:paraId="2FDA5327" w14:textId="77777777" w:rsidTr="004106A6">
        <w:trPr>
          <w:trHeight w:val="332"/>
        </w:trPr>
        <w:tc>
          <w:tcPr>
            <w:tcW w:w="4495" w:type="dxa"/>
            <w:noWrap/>
            <w:hideMark/>
          </w:tcPr>
          <w:p w14:paraId="078BE5EF" w14:textId="4356D9DD" w:rsidR="0074144A" w:rsidRPr="0074144A" w:rsidRDefault="0074144A" w:rsidP="0074144A">
            <w:pPr>
              <w:rPr>
                <w:b/>
                <w:bCs/>
              </w:rPr>
            </w:pPr>
            <w:r>
              <w:rPr>
                <w:b/>
                <w:bCs/>
              </w:rPr>
              <w:t>City Officials</w:t>
            </w:r>
          </w:p>
        </w:tc>
        <w:tc>
          <w:tcPr>
            <w:tcW w:w="4488" w:type="dxa"/>
            <w:noWrap/>
            <w:hideMark/>
          </w:tcPr>
          <w:p w14:paraId="1D00A917" w14:textId="149CB164" w:rsidR="0074144A" w:rsidRPr="0074144A" w:rsidRDefault="0074144A" w:rsidP="0074144A">
            <w:pPr>
              <w:rPr>
                <w:b/>
                <w:bCs/>
              </w:rPr>
            </w:pPr>
            <w:r>
              <w:rPr>
                <w:b/>
                <w:bCs/>
              </w:rPr>
              <w:t>4</w:t>
            </w:r>
            <w:r w:rsidRPr="0074144A">
              <w:rPr>
                <w:b/>
                <w:bCs/>
                <w:vertAlign w:val="superscript"/>
              </w:rPr>
              <w:t>th</w:t>
            </w:r>
            <w:r>
              <w:rPr>
                <w:b/>
                <w:bCs/>
              </w:rPr>
              <w:t xml:space="preserve"> Quarter Payroll</w:t>
            </w:r>
          </w:p>
        </w:tc>
        <w:tc>
          <w:tcPr>
            <w:tcW w:w="2082" w:type="dxa"/>
            <w:noWrap/>
            <w:vAlign w:val="center"/>
          </w:tcPr>
          <w:p w14:paraId="3D6391BA" w14:textId="631365B8" w:rsidR="0074144A" w:rsidRPr="001B72F3" w:rsidRDefault="0074144A" w:rsidP="004106A6">
            <w:pPr>
              <w:jc w:val="center"/>
              <w:rPr>
                <w:rFonts w:ascii="Calibri" w:hAnsi="Calibri" w:cs="Calibri"/>
                <w:b/>
                <w:bCs/>
                <w:color w:val="000000"/>
              </w:rPr>
            </w:pPr>
            <w:r w:rsidRPr="0074144A">
              <w:rPr>
                <w:rFonts w:ascii="Calibri" w:hAnsi="Calibri" w:cs="Calibri"/>
                <w:b/>
                <w:bCs/>
                <w:color w:val="000000"/>
              </w:rPr>
              <w:t>$                     900.43</w:t>
            </w:r>
          </w:p>
        </w:tc>
      </w:tr>
      <w:tr w:rsidR="004106A6" w:rsidRPr="004106A6" w14:paraId="2749B5A0" w14:textId="77777777" w:rsidTr="007E6368">
        <w:trPr>
          <w:trHeight w:val="300"/>
        </w:trPr>
        <w:tc>
          <w:tcPr>
            <w:tcW w:w="4495" w:type="dxa"/>
            <w:noWrap/>
          </w:tcPr>
          <w:p w14:paraId="284C572E" w14:textId="71D1DA53" w:rsidR="004106A6" w:rsidRPr="004106A6" w:rsidRDefault="004106A6" w:rsidP="004106A6">
            <w:pPr>
              <w:rPr>
                <w:rFonts w:ascii="Calibri" w:eastAsia="Times New Roman" w:hAnsi="Calibri" w:cs="Calibri"/>
                <w:b/>
                <w:bCs/>
                <w:color w:val="000000"/>
              </w:rPr>
            </w:pPr>
          </w:p>
        </w:tc>
        <w:tc>
          <w:tcPr>
            <w:tcW w:w="4488" w:type="dxa"/>
            <w:noWrap/>
          </w:tcPr>
          <w:p w14:paraId="13B94D31" w14:textId="5458E83A" w:rsidR="004106A6" w:rsidRPr="004106A6" w:rsidRDefault="004106A6" w:rsidP="004106A6">
            <w:pPr>
              <w:rPr>
                <w:rFonts w:ascii="Calibri" w:eastAsia="Times New Roman" w:hAnsi="Calibri" w:cs="Calibri"/>
                <w:b/>
                <w:bCs/>
                <w:color w:val="000000"/>
              </w:rPr>
            </w:pPr>
          </w:p>
        </w:tc>
        <w:tc>
          <w:tcPr>
            <w:tcW w:w="2082" w:type="dxa"/>
            <w:noWrap/>
          </w:tcPr>
          <w:p w14:paraId="46D2FD3C" w14:textId="4E4BFDEA" w:rsidR="004106A6" w:rsidRPr="004106A6" w:rsidRDefault="004106A6" w:rsidP="004106A6">
            <w:pPr>
              <w:jc w:val="center"/>
              <w:rPr>
                <w:rFonts w:ascii="Calibri" w:eastAsia="Times New Roman" w:hAnsi="Calibri" w:cs="Calibri"/>
                <w:b/>
                <w:bCs/>
                <w:color w:val="000000"/>
              </w:rPr>
            </w:pPr>
          </w:p>
        </w:tc>
      </w:tr>
      <w:tr w:rsidR="004106A6" w:rsidRPr="004106A6" w14:paraId="3F907D88" w14:textId="77777777" w:rsidTr="00445998">
        <w:trPr>
          <w:trHeight w:val="300"/>
        </w:trPr>
        <w:tc>
          <w:tcPr>
            <w:tcW w:w="4495" w:type="dxa"/>
            <w:noWrap/>
          </w:tcPr>
          <w:p w14:paraId="51C971E6" w14:textId="099A3044" w:rsidR="004106A6" w:rsidRPr="004106A6" w:rsidRDefault="004106A6" w:rsidP="004106A6">
            <w:pPr>
              <w:rPr>
                <w:rFonts w:ascii="Calibri" w:eastAsia="Times New Roman" w:hAnsi="Calibri" w:cs="Calibri"/>
                <w:b/>
                <w:bCs/>
                <w:color w:val="000000"/>
                <w:highlight w:val="yellow"/>
              </w:rPr>
            </w:pPr>
          </w:p>
        </w:tc>
        <w:tc>
          <w:tcPr>
            <w:tcW w:w="4488" w:type="dxa"/>
            <w:noWrap/>
          </w:tcPr>
          <w:p w14:paraId="382355ED" w14:textId="414B8781" w:rsidR="004106A6" w:rsidRPr="004106A6" w:rsidRDefault="004106A6" w:rsidP="004106A6">
            <w:pPr>
              <w:rPr>
                <w:rFonts w:ascii="Calibri" w:eastAsia="Times New Roman" w:hAnsi="Calibri" w:cs="Calibri"/>
                <w:b/>
                <w:bCs/>
                <w:color w:val="000000"/>
                <w:highlight w:val="yellow"/>
              </w:rPr>
            </w:pPr>
          </w:p>
        </w:tc>
        <w:tc>
          <w:tcPr>
            <w:tcW w:w="2082" w:type="dxa"/>
            <w:noWrap/>
          </w:tcPr>
          <w:p w14:paraId="3EA448FA" w14:textId="2088F5D4" w:rsidR="004106A6" w:rsidRPr="004106A6" w:rsidRDefault="004106A6" w:rsidP="004106A6">
            <w:pPr>
              <w:jc w:val="center"/>
              <w:rPr>
                <w:rFonts w:ascii="Calibri" w:eastAsia="Times New Roman" w:hAnsi="Calibri" w:cs="Calibri"/>
                <w:b/>
                <w:bCs/>
                <w:color w:val="000000"/>
                <w:highlight w:val="yellow"/>
              </w:rPr>
            </w:pPr>
          </w:p>
        </w:tc>
      </w:tr>
      <w:tr w:rsidR="004106A6" w:rsidRPr="004106A6" w14:paraId="16497EA8" w14:textId="77777777" w:rsidTr="00445998">
        <w:trPr>
          <w:trHeight w:val="300"/>
        </w:trPr>
        <w:tc>
          <w:tcPr>
            <w:tcW w:w="4495" w:type="dxa"/>
            <w:noWrap/>
          </w:tcPr>
          <w:p w14:paraId="252C94AA" w14:textId="631182A4" w:rsidR="004106A6" w:rsidRPr="004106A6" w:rsidRDefault="004106A6" w:rsidP="004106A6">
            <w:pPr>
              <w:rPr>
                <w:rFonts w:ascii="Calibri" w:eastAsia="Times New Roman" w:hAnsi="Calibri" w:cs="Calibri"/>
                <w:b/>
                <w:bCs/>
                <w:color w:val="000000"/>
                <w:highlight w:val="yellow"/>
              </w:rPr>
            </w:pPr>
          </w:p>
        </w:tc>
        <w:tc>
          <w:tcPr>
            <w:tcW w:w="4488" w:type="dxa"/>
            <w:noWrap/>
          </w:tcPr>
          <w:p w14:paraId="3A4FF176" w14:textId="0729A0FB" w:rsidR="004106A6" w:rsidRPr="004106A6" w:rsidRDefault="004106A6" w:rsidP="004106A6">
            <w:pPr>
              <w:rPr>
                <w:rFonts w:ascii="Calibri" w:eastAsia="Times New Roman" w:hAnsi="Calibri" w:cs="Calibri"/>
                <w:b/>
                <w:bCs/>
                <w:color w:val="000000"/>
                <w:highlight w:val="yellow"/>
              </w:rPr>
            </w:pPr>
          </w:p>
        </w:tc>
        <w:tc>
          <w:tcPr>
            <w:tcW w:w="2082" w:type="dxa"/>
            <w:noWrap/>
          </w:tcPr>
          <w:p w14:paraId="27EEFC15" w14:textId="7B3A505B" w:rsidR="004106A6" w:rsidRPr="004106A6" w:rsidRDefault="004106A6" w:rsidP="004106A6">
            <w:pPr>
              <w:jc w:val="right"/>
              <w:rPr>
                <w:rFonts w:ascii="Calibri" w:eastAsia="Times New Roman" w:hAnsi="Calibri" w:cs="Calibri"/>
                <w:b/>
                <w:bCs/>
                <w:color w:val="000000"/>
                <w:highlight w:val="yellow"/>
              </w:rPr>
            </w:pPr>
          </w:p>
        </w:tc>
      </w:tr>
      <w:tr w:rsidR="0074144A" w:rsidRPr="0074144A" w14:paraId="42FDF397" w14:textId="77777777" w:rsidTr="004106A6">
        <w:trPr>
          <w:trHeight w:val="401"/>
        </w:trPr>
        <w:tc>
          <w:tcPr>
            <w:tcW w:w="4495" w:type="dxa"/>
            <w:noWrap/>
            <w:hideMark/>
          </w:tcPr>
          <w:p w14:paraId="65B4DD0D" w14:textId="77777777" w:rsidR="0074144A" w:rsidRPr="0074144A" w:rsidRDefault="0074144A" w:rsidP="0074144A">
            <w:pPr>
              <w:rPr>
                <w:b/>
                <w:bCs/>
              </w:rPr>
            </w:pPr>
          </w:p>
        </w:tc>
        <w:tc>
          <w:tcPr>
            <w:tcW w:w="4488" w:type="dxa"/>
            <w:noWrap/>
            <w:hideMark/>
          </w:tcPr>
          <w:p w14:paraId="66912C6A" w14:textId="4D2EC384" w:rsidR="0074144A" w:rsidRPr="0074144A" w:rsidRDefault="001B72F3" w:rsidP="001B72F3">
            <w:pPr>
              <w:jc w:val="right"/>
              <w:rPr>
                <w:b/>
                <w:bCs/>
              </w:rPr>
            </w:pPr>
            <w:r>
              <w:rPr>
                <w:b/>
                <w:bCs/>
              </w:rPr>
              <w:t>Total Claims</w:t>
            </w:r>
          </w:p>
        </w:tc>
        <w:tc>
          <w:tcPr>
            <w:tcW w:w="2082" w:type="dxa"/>
            <w:noWrap/>
            <w:hideMark/>
          </w:tcPr>
          <w:p w14:paraId="6A61BF8A" w14:textId="45C7A4FD" w:rsidR="0074144A" w:rsidRPr="001B72F3" w:rsidRDefault="001B72F3" w:rsidP="001B72F3">
            <w:pPr>
              <w:jc w:val="center"/>
              <w:rPr>
                <w:rFonts w:ascii="Calibri" w:hAnsi="Calibri" w:cs="Calibri"/>
                <w:b/>
                <w:bCs/>
                <w:color w:val="000000"/>
                <w:sz w:val="28"/>
                <w:szCs w:val="28"/>
              </w:rPr>
            </w:pPr>
            <w:r>
              <w:rPr>
                <w:rFonts w:ascii="Calibri" w:hAnsi="Calibri" w:cs="Calibri"/>
                <w:b/>
                <w:bCs/>
                <w:color w:val="000000"/>
                <w:sz w:val="28"/>
                <w:szCs w:val="28"/>
              </w:rPr>
              <w:t xml:space="preserve">$   </w:t>
            </w:r>
            <w:r w:rsidR="009D2096">
              <w:rPr>
                <w:rFonts w:ascii="Calibri" w:hAnsi="Calibri" w:cs="Calibri"/>
                <w:b/>
                <w:bCs/>
                <w:color w:val="000000"/>
                <w:sz w:val="28"/>
                <w:szCs w:val="28"/>
              </w:rPr>
              <w:t>22,324.04</w:t>
            </w:r>
          </w:p>
        </w:tc>
      </w:tr>
    </w:tbl>
    <w:p w14:paraId="03EF8707" w14:textId="77777777" w:rsidR="00AB462E" w:rsidRDefault="00AB462E" w:rsidP="00C862A0">
      <w:pPr>
        <w:spacing w:after="0"/>
        <w:rPr>
          <w:b/>
          <w:bCs/>
        </w:rPr>
      </w:pPr>
    </w:p>
    <w:p w14:paraId="58EBA4FA" w14:textId="369525B8" w:rsidR="00114A8D" w:rsidRDefault="00114A8D" w:rsidP="00114A8D">
      <w:pPr>
        <w:spacing w:after="0"/>
      </w:pPr>
      <w:r w:rsidRPr="00C862A0">
        <w:t xml:space="preserve">Motion by Nelsen second by Leighton to </w:t>
      </w:r>
      <w:r w:rsidR="003D7B78">
        <w:t>pay</w:t>
      </w:r>
      <w:r w:rsidRPr="00C862A0">
        <w:t xml:space="preserve"> the end of 2022 claims All members voted aye; the motion carried.</w:t>
      </w:r>
      <w:r>
        <w:t xml:space="preserve"> </w:t>
      </w:r>
    </w:p>
    <w:p w14:paraId="5FE3BC24" w14:textId="4AC35289" w:rsidR="008067A1" w:rsidRDefault="008067A1" w:rsidP="00C862A0">
      <w:pPr>
        <w:spacing w:after="0"/>
      </w:pPr>
    </w:p>
    <w:p w14:paraId="68119210" w14:textId="225D577E" w:rsidR="00C862A0" w:rsidRDefault="00C862A0" w:rsidP="00C862A0">
      <w:pPr>
        <w:spacing w:after="0"/>
      </w:pPr>
    </w:p>
    <w:p w14:paraId="71F23FFB" w14:textId="77777777" w:rsidR="00E434DA" w:rsidRDefault="00E434DA" w:rsidP="00C862A0">
      <w:pPr>
        <w:spacing w:after="0"/>
      </w:pPr>
    </w:p>
    <w:p w14:paraId="418B1C2F" w14:textId="10C50108" w:rsidR="00085CEC" w:rsidRDefault="00085CEC" w:rsidP="00C862A0">
      <w:pPr>
        <w:spacing w:after="0"/>
      </w:pPr>
    </w:p>
    <w:p w14:paraId="70C54E18" w14:textId="77777777" w:rsidR="00085CEC" w:rsidRPr="00C862A0" w:rsidRDefault="00085CEC" w:rsidP="00C862A0">
      <w:pPr>
        <w:spacing w:after="0"/>
      </w:pPr>
    </w:p>
    <w:p w14:paraId="28150EA2" w14:textId="79C1BCDE" w:rsidR="0004096D" w:rsidRPr="00C862A0" w:rsidRDefault="0004096D" w:rsidP="00F477BE">
      <w:pPr>
        <w:rPr>
          <w:b/>
          <w:bCs/>
          <w:sz w:val="24"/>
          <w:szCs w:val="24"/>
        </w:rPr>
      </w:pPr>
      <w:r w:rsidRPr="00C862A0">
        <w:rPr>
          <w:b/>
          <w:bCs/>
          <w:sz w:val="24"/>
          <w:szCs w:val="24"/>
        </w:rPr>
        <w:lastRenderedPageBreak/>
        <w:t>Old Business:</w:t>
      </w:r>
    </w:p>
    <w:p w14:paraId="2B9A538E" w14:textId="77777777" w:rsidR="00190CFC" w:rsidRPr="00BC6DE9" w:rsidRDefault="00190CFC" w:rsidP="00190CFC">
      <w:pPr>
        <w:spacing w:after="0"/>
        <w:rPr>
          <w:i/>
          <w:iCs/>
          <w:highlight w:val="yellow"/>
        </w:rPr>
      </w:pPr>
      <w:r w:rsidRPr="00BC6DE9">
        <w:rPr>
          <w:i/>
          <w:iCs/>
          <w:highlight w:val="yellow"/>
        </w:rPr>
        <w:t>Block 3 North 70’ lots 18-22</w:t>
      </w:r>
    </w:p>
    <w:p w14:paraId="70638B20" w14:textId="318AAAC0" w:rsidR="0086288F" w:rsidRDefault="0086288F" w:rsidP="00190CFC">
      <w:pPr>
        <w:spacing w:after="0" w:line="240" w:lineRule="auto"/>
      </w:pPr>
      <w:r w:rsidRPr="00BC6DE9">
        <w:rPr>
          <w:highlight w:val="yellow"/>
        </w:rPr>
        <w:t xml:space="preserve">Motion by Beckers second by Nelson to </w:t>
      </w:r>
      <w:r w:rsidR="009D3B78" w:rsidRPr="00BC6DE9">
        <w:rPr>
          <w:highlight w:val="yellow"/>
        </w:rPr>
        <w:t>pay Kelly Leighton in the amount of $8,575.21</w:t>
      </w:r>
      <w:r w:rsidRPr="00BC6DE9">
        <w:rPr>
          <w:highlight w:val="yellow"/>
        </w:rPr>
        <w:t xml:space="preserve"> for the purchase of the property on block 3 North 70’ of lots 18-22. </w:t>
      </w:r>
      <w:r w:rsidR="00F477BE" w:rsidRPr="00BC6DE9">
        <w:rPr>
          <w:highlight w:val="yellow"/>
        </w:rPr>
        <w:t xml:space="preserve"> Kelly Leighton abstained from the vote. All other members voted aye; the motion carried.</w:t>
      </w:r>
    </w:p>
    <w:p w14:paraId="7246847B" w14:textId="77777777" w:rsidR="00190CFC" w:rsidRDefault="00190CFC" w:rsidP="00190CFC">
      <w:pPr>
        <w:spacing w:after="0" w:line="240" w:lineRule="auto"/>
      </w:pPr>
    </w:p>
    <w:p w14:paraId="1C3594D9" w14:textId="5C57C1B9" w:rsidR="00F477BE" w:rsidRPr="00C862A0" w:rsidRDefault="00F477BE" w:rsidP="00190CFC">
      <w:pPr>
        <w:spacing w:line="240" w:lineRule="auto"/>
        <w:rPr>
          <w:b/>
          <w:bCs/>
          <w:sz w:val="24"/>
          <w:szCs w:val="24"/>
        </w:rPr>
      </w:pPr>
      <w:r w:rsidRPr="00C862A0">
        <w:rPr>
          <w:b/>
          <w:bCs/>
          <w:sz w:val="24"/>
          <w:szCs w:val="24"/>
        </w:rPr>
        <w:t>New Business:</w:t>
      </w:r>
    </w:p>
    <w:p w14:paraId="78973769" w14:textId="77777777" w:rsidR="00F477BE" w:rsidRPr="00F477BE" w:rsidRDefault="00F477BE" w:rsidP="00F477BE">
      <w:pPr>
        <w:spacing w:after="0"/>
        <w:rPr>
          <w:i/>
          <w:iCs/>
        </w:rPr>
      </w:pPr>
      <w:r w:rsidRPr="00F477BE">
        <w:rPr>
          <w:i/>
          <w:iCs/>
        </w:rPr>
        <w:t>Dakota Pump</w:t>
      </w:r>
    </w:p>
    <w:p w14:paraId="0D186B25" w14:textId="1711598D" w:rsidR="00F477BE" w:rsidRDefault="00F477BE" w:rsidP="00F477BE">
      <w:pPr>
        <w:spacing w:after="0"/>
      </w:pPr>
      <w:r>
        <w:t>Motioned by Beckers, seconded by Duffy</w:t>
      </w:r>
      <w:r w:rsidR="0004096D">
        <w:t xml:space="preserve"> </w:t>
      </w:r>
      <w:r>
        <w:t>to approve the 2023 contract with Dakota Pump In the amount of $2</w:t>
      </w:r>
      <w:r w:rsidR="009D2096">
        <w:t>,</w:t>
      </w:r>
      <w:r>
        <w:t>040.00. All members voted aye; the motion carried.</w:t>
      </w:r>
    </w:p>
    <w:p w14:paraId="630DEB07" w14:textId="77777777" w:rsidR="00F477BE" w:rsidRDefault="00F477BE" w:rsidP="00F477BE">
      <w:pPr>
        <w:spacing w:after="0"/>
      </w:pPr>
    </w:p>
    <w:p w14:paraId="7B72859F" w14:textId="27FE5ED1" w:rsidR="00F477BE" w:rsidRPr="00190CFC" w:rsidRDefault="00F477BE" w:rsidP="00F477BE">
      <w:pPr>
        <w:spacing w:after="0"/>
        <w:rPr>
          <w:i/>
          <w:iCs/>
        </w:rPr>
      </w:pPr>
      <w:r w:rsidRPr="00F477BE">
        <w:rPr>
          <w:i/>
          <w:iCs/>
        </w:rPr>
        <w:t>Budget Supplement</w:t>
      </w:r>
    </w:p>
    <w:p w14:paraId="64884866" w14:textId="24857D93" w:rsidR="00F477BE" w:rsidRDefault="00F477BE" w:rsidP="00F477BE">
      <w:pPr>
        <w:spacing w:after="0"/>
      </w:pPr>
      <w:r w:rsidRPr="00190CFC">
        <w:rPr>
          <w:rFonts w:cstheme="minorHAnsi"/>
        </w:rPr>
        <w:t xml:space="preserve">Motion by Beckers seconded by Leighton to </w:t>
      </w:r>
      <w:r w:rsidR="003D7B78">
        <w:rPr>
          <w:rFonts w:cstheme="minorHAnsi"/>
        </w:rPr>
        <w:t>use $2</w:t>
      </w:r>
      <w:r w:rsidR="009D2096">
        <w:rPr>
          <w:rFonts w:cstheme="minorHAnsi"/>
        </w:rPr>
        <w:t>,</w:t>
      </w:r>
      <w:r w:rsidR="003D7B78">
        <w:rPr>
          <w:rFonts w:cstheme="minorHAnsi"/>
        </w:rPr>
        <w:t xml:space="preserve">000.00 from </w:t>
      </w:r>
      <w:r w:rsidRPr="00190CFC">
        <w:rPr>
          <w:rFonts w:cstheme="minorHAnsi"/>
        </w:rPr>
        <w:t>the</w:t>
      </w:r>
      <w:r w:rsidR="00190CFC" w:rsidRPr="00190CFC">
        <w:rPr>
          <w:rFonts w:cstheme="minorHAnsi"/>
        </w:rPr>
        <w:t xml:space="preserve"> </w:t>
      </w:r>
      <w:hyperlink r:id="rId4" w:tgtFrame="_blank" w:history="1">
        <w:r w:rsidR="00190CFC" w:rsidRPr="00190CFC">
          <w:rPr>
            <w:rStyle w:val="Strong"/>
            <w:rFonts w:cstheme="minorHAnsi"/>
            <w:b w:val="0"/>
            <w:bCs w:val="0"/>
            <w:shd w:val="clear" w:color="auto" w:fill="FFFFFF"/>
          </w:rPr>
          <w:t>contingency</w:t>
        </w:r>
        <w:r w:rsidR="00190CFC" w:rsidRPr="00190CFC">
          <w:rPr>
            <w:rStyle w:val="Hyperlink"/>
            <w:rFonts w:cstheme="minorHAnsi"/>
            <w:color w:val="auto"/>
            <w:u w:val="none"/>
            <w:shd w:val="clear" w:color="auto" w:fill="FFFFFF"/>
          </w:rPr>
          <w:t> fund</w:t>
        </w:r>
      </w:hyperlink>
      <w:r w:rsidR="00190CFC" w:rsidRPr="00190CFC">
        <w:rPr>
          <w:rFonts w:cstheme="minorHAnsi"/>
        </w:rPr>
        <w:t xml:space="preserve"> </w:t>
      </w:r>
      <w:r w:rsidR="003D7B78">
        <w:rPr>
          <w:rFonts w:cstheme="minorHAnsi"/>
        </w:rPr>
        <w:t>to</w:t>
      </w:r>
      <w:r w:rsidR="00190CFC" w:rsidRPr="00190CFC">
        <w:rPr>
          <w:rFonts w:cstheme="minorHAnsi"/>
        </w:rPr>
        <w:t xml:space="preserve"> park</w:t>
      </w:r>
      <w:r w:rsidR="003D7B78">
        <w:rPr>
          <w:rFonts w:cstheme="minorHAnsi"/>
        </w:rPr>
        <w:t>s</w:t>
      </w:r>
      <w:r w:rsidR="009D2096">
        <w:rPr>
          <w:rFonts w:cstheme="minorHAnsi"/>
        </w:rPr>
        <w:t xml:space="preserve"> fund</w:t>
      </w:r>
      <w:r w:rsidR="00190CFC" w:rsidRPr="00190CFC">
        <w:rPr>
          <w:rFonts w:cstheme="minorHAnsi"/>
        </w:rPr>
        <w:t xml:space="preserve">. </w:t>
      </w:r>
      <w:r w:rsidR="00190CFC">
        <w:t>All members voted aye; the motion carried.</w:t>
      </w:r>
    </w:p>
    <w:p w14:paraId="507CB362" w14:textId="77777777" w:rsidR="00C862A0" w:rsidRPr="00190CFC" w:rsidRDefault="00C862A0" w:rsidP="00F477BE">
      <w:pPr>
        <w:spacing w:after="0"/>
        <w:rPr>
          <w:rFonts w:cstheme="minorHAnsi"/>
        </w:rPr>
      </w:pPr>
    </w:p>
    <w:p w14:paraId="16A8E65B" w14:textId="5AFA8593" w:rsidR="00C862A0" w:rsidRDefault="0004096D" w:rsidP="0004096D">
      <w:pPr>
        <w:rPr>
          <w:rFonts w:ascii="Calibri" w:eastAsia="Times New Roman" w:hAnsi="Calibri" w:cs="Calibri"/>
          <w:b/>
          <w:bCs/>
          <w:color w:val="000000"/>
        </w:rPr>
      </w:pPr>
      <w:r>
        <w:rPr>
          <w:rFonts w:ascii="Calibri" w:eastAsia="Times New Roman" w:hAnsi="Calibri" w:cs="Calibri"/>
          <w:b/>
          <w:bCs/>
          <w:color w:val="000000"/>
        </w:rPr>
        <w:t xml:space="preserve">Anything before the council: </w:t>
      </w:r>
    </w:p>
    <w:p w14:paraId="57E34379" w14:textId="148BFEFC" w:rsidR="00C862A0" w:rsidRPr="00C862A0" w:rsidRDefault="00C862A0" w:rsidP="0004096D">
      <w:pPr>
        <w:rPr>
          <w:rFonts w:ascii="Calibri" w:eastAsia="Times New Roman" w:hAnsi="Calibri" w:cs="Calibri"/>
          <w:color w:val="000000"/>
        </w:rPr>
      </w:pPr>
      <w:r w:rsidRPr="00C862A0">
        <w:rPr>
          <w:rFonts w:ascii="Calibri" w:eastAsia="Times New Roman" w:hAnsi="Calibri" w:cs="Calibri"/>
          <w:color w:val="000000"/>
        </w:rPr>
        <w:t xml:space="preserve">Utility Manager Harter discussed with council the proposal that was received for </w:t>
      </w:r>
      <w:r w:rsidRPr="00C862A0">
        <w:t>Low Temp thermostats.</w:t>
      </w:r>
    </w:p>
    <w:p w14:paraId="0F269523" w14:textId="19BD8520" w:rsidR="0004096D" w:rsidRDefault="00C862A0" w:rsidP="0004096D">
      <w:pPr>
        <w:rPr>
          <w:rFonts w:ascii="Calibri" w:eastAsia="Times New Roman" w:hAnsi="Calibri" w:cs="Calibri"/>
          <w:b/>
          <w:bCs/>
          <w:color w:val="000000"/>
        </w:rPr>
      </w:pPr>
      <w:r w:rsidRPr="00C862A0">
        <w:rPr>
          <w:rFonts w:ascii="Calibri" w:eastAsia="Times New Roman" w:hAnsi="Calibri" w:cs="Calibri"/>
          <w:color w:val="000000"/>
        </w:rPr>
        <w:t>Next Regular Meeting will be held January 9</w:t>
      </w:r>
      <w:r w:rsidRPr="00C862A0">
        <w:rPr>
          <w:rFonts w:ascii="Calibri" w:eastAsia="Times New Roman" w:hAnsi="Calibri" w:cs="Calibri"/>
          <w:color w:val="000000"/>
          <w:vertAlign w:val="superscript"/>
        </w:rPr>
        <w:t>th</w:t>
      </w:r>
      <w:r w:rsidRPr="00C862A0">
        <w:rPr>
          <w:rFonts w:ascii="Calibri" w:eastAsia="Times New Roman" w:hAnsi="Calibri" w:cs="Calibri"/>
          <w:color w:val="000000"/>
        </w:rPr>
        <w:t>, 2023</w:t>
      </w:r>
    </w:p>
    <w:p w14:paraId="56340C12" w14:textId="673D0619" w:rsidR="0004096D" w:rsidRDefault="0004096D" w:rsidP="0004096D">
      <w:pPr>
        <w:rPr>
          <w:rFonts w:ascii="Calibri" w:eastAsia="Times New Roman" w:hAnsi="Calibri" w:cs="Calibri"/>
          <w:color w:val="000000"/>
        </w:rPr>
      </w:pPr>
      <w:r>
        <w:rPr>
          <w:rFonts w:ascii="Calibri" w:eastAsia="Times New Roman" w:hAnsi="Calibri" w:cs="Calibri"/>
          <w:b/>
          <w:bCs/>
          <w:color w:val="000000"/>
        </w:rPr>
        <w:t xml:space="preserve">Executive Session: </w:t>
      </w:r>
      <w:r w:rsidR="00C862A0">
        <w:rPr>
          <w:rFonts w:ascii="Calibri" w:eastAsia="Times New Roman" w:hAnsi="Calibri" w:cs="Calibri"/>
          <w:color w:val="000000"/>
        </w:rPr>
        <w:t>None</w:t>
      </w:r>
    </w:p>
    <w:p w14:paraId="25BFFCC3" w14:textId="4A54E9F4" w:rsidR="0004096D" w:rsidRPr="00504132" w:rsidRDefault="0004096D" w:rsidP="0004096D">
      <w:r w:rsidRPr="001F35FA">
        <w:rPr>
          <w:b/>
          <w:bCs/>
        </w:rPr>
        <w:t>Motion to Adjourn:</w:t>
      </w:r>
      <w:r>
        <w:t xml:space="preserve"> Motion by </w:t>
      </w:r>
      <w:r w:rsidR="00C862A0">
        <w:t>Duffy</w:t>
      </w:r>
      <w:r>
        <w:t xml:space="preserve">, seconded by </w:t>
      </w:r>
      <w:r w:rsidR="00C862A0">
        <w:t>Leighton</w:t>
      </w:r>
      <w:r>
        <w:t xml:space="preserve"> to adjourn the meeting at </w:t>
      </w:r>
      <w:r w:rsidR="00C862A0">
        <w:t>8</w:t>
      </w:r>
      <w:r>
        <w:t>:</w:t>
      </w:r>
      <w:r w:rsidR="00C862A0">
        <w:t>23</w:t>
      </w:r>
      <w:r>
        <w:t xml:space="preserve"> PM. </w:t>
      </w:r>
      <w:r w:rsidR="00C862A0">
        <w:t>All members voted aye; the motion carried.</w:t>
      </w:r>
    </w:p>
    <w:p w14:paraId="51507FBC" w14:textId="77777777" w:rsidR="0004096D" w:rsidRPr="001042D6" w:rsidRDefault="0004096D" w:rsidP="0004096D">
      <w:pPr>
        <w:pStyle w:val="Normal1"/>
        <w:spacing w:after="0"/>
      </w:pPr>
      <w:r w:rsidRPr="001042D6">
        <w:t xml:space="preserve">_________________________  </w:t>
      </w:r>
    </w:p>
    <w:p w14:paraId="1841204C" w14:textId="412AE918" w:rsidR="0004096D" w:rsidRPr="001042D6" w:rsidRDefault="009D2096" w:rsidP="0004096D">
      <w:pPr>
        <w:pStyle w:val="Normal1"/>
        <w:spacing w:after="0"/>
      </w:pPr>
      <w:r>
        <w:t>Kelly Dougherty, Council President</w:t>
      </w:r>
      <w:r w:rsidR="0004096D" w:rsidRPr="001042D6">
        <w:t xml:space="preserve"> </w:t>
      </w:r>
    </w:p>
    <w:p w14:paraId="1580C4A6" w14:textId="77777777" w:rsidR="0004096D" w:rsidRPr="001042D6" w:rsidRDefault="0004096D" w:rsidP="0004096D">
      <w:pPr>
        <w:pStyle w:val="Normal1"/>
        <w:spacing w:after="0"/>
      </w:pPr>
    </w:p>
    <w:p w14:paraId="0804E143" w14:textId="77777777" w:rsidR="0004096D" w:rsidRPr="001042D6" w:rsidRDefault="0004096D" w:rsidP="0004096D">
      <w:pPr>
        <w:pStyle w:val="Normal1"/>
        <w:spacing w:after="0"/>
      </w:pPr>
      <w:r w:rsidRPr="001042D6">
        <w:t xml:space="preserve">ATTEST: </w:t>
      </w:r>
    </w:p>
    <w:p w14:paraId="3E42695C" w14:textId="643579EB" w:rsidR="0004096D" w:rsidRPr="001042D6" w:rsidRDefault="0004096D" w:rsidP="0004096D">
      <w:pPr>
        <w:pStyle w:val="Normal1"/>
        <w:pBdr>
          <w:top w:val="nil"/>
          <w:left w:val="nil"/>
          <w:bottom w:val="nil"/>
          <w:right w:val="nil"/>
          <w:between w:val="nil"/>
        </w:pBdr>
        <w:spacing w:after="0"/>
        <w:rPr>
          <w:color w:val="000000"/>
        </w:rPr>
      </w:pPr>
      <w:r w:rsidRPr="001042D6">
        <w:rPr>
          <w:color w:val="000000"/>
        </w:rPr>
        <w:t xml:space="preserve">Finance Officer, </w:t>
      </w:r>
      <w:r w:rsidR="002870D5">
        <w:rPr>
          <w:color w:val="000000"/>
        </w:rPr>
        <w:t>Bobbi Harter</w:t>
      </w:r>
      <w:r w:rsidRPr="001042D6">
        <w:rPr>
          <w:color w:val="000000"/>
        </w:rPr>
        <w:t xml:space="preserve"> </w:t>
      </w:r>
    </w:p>
    <w:p w14:paraId="14D0B3BC" w14:textId="77777777" w:rsidR="0004096D" w:rsidRDefault="0004096D" w:rsidP="0004096D">
      <w:pPr>
        <w:pStyle w:val="Normal1"/>
        <w:spacing w:after="0"/>
      </w:pPr>
      <w:r w:rsidRPr="001042D6">
        <w:t>For any public notice that is published one time:</w:t>
      </w:r>
    </w:p>
    <w:p w14:paraId="258BE773" w14:textId="77777777" w:rsidR="0004096D" w:rsidRPr="001042D6" w:rsidRDefault="0004096D" w:rsidP="0004096D">
      <w:pPr>
        <w:pStyle w:val="Normal1"/>
        <w:spacing w:after="0"/>
      </w:pPr>
      <w:r w:rsidRPr="001042D6">
        <w:t xml:space="preserve">Published once at the approximate cost of _________ </w:t>
      </w:r>
    </w:p>
    <w:p w14:paraId="6A216DC6" w14:textId="77777777" w:rsidR="00F4504E" w:rsidRDefault="00F4504E"/>
    <w:sectPr w:rsidR="00F4504E" w:rsidSect="007414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D"/>
    <w:rsid w:val="0004096D"/>
    <w:rsid w:val="00085CEC"/>
    <w:rsid w:val="00114A8D"/>
    <w:rsid w:val="00190CFC"/>
    <w:rsid w:val="001B72F3"/>
    <w:rsid w:val="002870D5"/>
    <w:rsid w:val="003D7B78"/>
    <w:rsid w:val="004106A6"/>
    <w:rsid w:val="00445998"/>
    <w:rsid w:val="0074144A"/>
    <w:rsid w:val="007E6368"/>
    <w:rsid w:val="008067A1"/>
    <w:rsid w:val="0086288F"/>
    <w:rsid w:val="008C7896"/>
    <w:rsid w:val="008D40C3"/>
    <w:rsid w:val="009D2096"/>
    <w:rsid w:val="009D3B78"/>
    <w:rsid w:val="00AB462E"/>
    <w:rsid w:val="00BC6DE9"/>
    <w:rsid w:val="00C862A0"/>
    <w:rsid w:val="00E434DA"/>
    <w:rsid w:val="00F4504E"/>
    <w:rsid w:val="00F4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FAF8"/>
  <w15:chartTrackingRefBased/>
  <w15:docId w15:val="{779EC277-9E85-4FBD-83EA-6F61CA0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096D"/>
    <w:pPr>
      <w:spacing w:after="200" w:line="276" w:lineRule="auto"/>
    </w:pPr>
    <w:rPr>
      <w:rFonts w:ascii="Calibri" w:eastAsia="Calibri" w:hAnsi="Calibri" w:cs="Calibri"/>
    </w:rPr>
  </w:style>
  <w:style w:type="character" w:styleId="Hyperlink">
    <w:name w:val="Hyperlink"/>
    <w:basedOn w:val="DefaultParagraphFont"/>
    <w:uiPriority w:val="99"/>
    <w:semiHidden/>
    <w:unhideWhenUsed/>
    <w:rsid w:val="00190CFC"/>
    <w:rPr>
      <w:color w:val="0000FF"/>
      <w:u w:val="single"/>
    </w:rPr>
  </w:style>
  <w:style w:type="character" w:styleId="Strong">
    <w:name w:val="Strong"/>
    <w:basedOn w:val="DefaultParagraphFont"/>
    <w:uiPriority w:val="22"/>
    <w:qFormat/>
    <w:rsid w:val="00190CFC"/>
    <w:rPr>
      <w:b/>
      <w:bCs/>
    </w:rPr>
  </w:style>
  <w:style w:type="table" w:styleId="TableGrid">
    <w:name w:val="Table Grid"/>
    <w:basedOn w:val="TableNormal"/>
    <w:uiPriority w:val="39"/>
    <w:rsid w:val="0011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0478">
      <w:bodyDiv w:val="1"/>
      <w:marLeft w:val="0"/>
      <w:marRight w:val="0"/>
      <w:marTop w:val="0"/>
      <w:marBottom w:val="0"/>
      <w:divBdr>
        <w:top w:val="none" w:sz="0" w:space="0" w:color="auto"/>
        <w:left w:val="none" w:sz="0" w:space="0" w:color="auto"/>
        <w:bottom w:val="none" w:sz="0" w:space="0" w:color="auto"/>
        <w:right w:val="none" w:sz="0" w:space="0" w:color="auto"/>
      </w:divBdr>
    </w:div>
    <w:div w:id="431628374">
      <w:bodyDiv w:val="1"/>
      <w:marLeft w:val="0"/>
      <w:marRight w:val="0"/>
      <w:marTop w:val="0"/>
      <w:marBottom w:val="0"/>
      <w:divBdr>
        <w:top w:val="none" w:sz="0" w:space="0" w:color="auto"/>
        <w:left w:val="none" w:sz="0" w:space="0" w:color="auto"/>
        <w:bottom w:val="none" w:sz="0" w:space="0" w:color="auto"/>
        <w:right w:val="none" w:sz="0" w:space="0" w:color="auto"/>
      </w:divBdr>
    </w:div>
    <w:div w:id="501969659">
      <w:bodyDiv w:val="1"/>
      <w:marLeft w:val="0"/>
      <w:marRight w:val="0"/>
      <w:marTop w:val="0"/>
      <w:marBottom w:val="0"/>
      <w:divBdr>
        <w:top w:val="none" w:sz="0" w:space="0" w:color="auto"/>
        <w:left w:val="none" w:sz="0" w:space="0" w:color="auto"/>
        <w:bottom w:val="none" w:sz="0" w:space="0" w:color="auto"/>
        <w:right w:val="none" w:sz="0" w:space="0" w:color="auto"/>
      </w:divBdr>
    </w:div>
    <w:div w:id="957639329">
      <w:bodyDiv w:val="1"/>
      <w:marLeft w:val="0"/>
      <w:marRight w:val="0"/>
      <w:marTop w:val="0"/>
      <w:marBottom w:val="0"/>
      <w:divBdr>
        <w:top w:val="none" w:sz="0" w:space="0" w:color="auto"/>
        <w:left w:val="none" w:sz="0" w:space="0" w:color="auto"/>
        <w:bottom w:val="none" w:sz="0" w:space="0" w:color="auto"/>
        <w:right w:val="none" w:sz="0" w:space="0" w:color="auto"/>
      </w:divBdr>
    </w:div>
    <w:div w:id="1340622649">
      <w:bodyDiv w:val="1"/>
      <w:marLeft w:val="0"/>
      <w:marRight w:val="0"/>
      <w:marTop w:val="0"/>
      <w:marBottom w:val="0"/>
      <w:divBdr>
        <w:top w:val="none" w:sz="0" w:space="0" w:color="auto"/>
        <w:left w:val="none" w:sz="0" w:space="0" w:color="auto"/>
        <w:bottom w:val="none" w:sz="0" w:space="0" w:color="auto"/>
        <w:right w:val="none" w:sz="0" w:space="0" w:color="auto"/>
      </w:divBdr>
    </w:div>
    <w:div w:id="1507204432">
      <w:bodyDiv w:val="1"/>
      <w:marLeft w:val="0"/>
      <w:marRight w:val="0"/>
      <w:marTop w:val="0"/>
      <w:marBottom w:val="0"/>
      <w:divBdr>
        <w:top w:val="none" w:sz="0" w:space="0" w:color="auto"/>
        <w:left w:val="none" w:sz="0" w:space="0" w:color="auto"/>
        <w:bottom w:val="none" w:sz="0" w:space="0" w:color="auto"/>
        <w:right w:val="none" w:sz="0" w:space="0" w:color="auto"/>
      </w:divBdr>
    </w:div>
    <w:div w:id="179879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ng.com/ck/a?!&amp;&amp;p=f94e0e8739070fa8JmltdHM9MTY3MjE4NTYwMCZpZ3VpZD0yYWU0Nzk2YS1hNDE0LTZkZDgtMzg2Ni02OGI5YTU2MDZjMDQmaW5zaWQ9NTYxMA&amp;ptn=3&amp;hsh=3&amp;fclid=2ae4796a-a414-6dd8-3866-68b9a5606c04&amp;u=a1L3NlYXJjaD9xPWNvbnRpbmdlbmN5K2Z1bmQmRk9STT1BV1JF&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3</cp:revision>
  <cp:lastPrinted>2023-01-04T18:11:00Z</cp:lastPrinted>
  <dcterms:created xsi:type="dcterms:W3CDTF">2022-12-28T16:14:00Z</dcterms:created>
  <dcterms:modified xsi:type="dcterms:W3CDTF">2023-05-25T15:57:00Z</dcterms:modified>
</cp:coreProperties>
</file>