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3969" w14:textId="1753CB6D" w:rsidR="001E729D" w:rsidRPr="003C7546" w:rsidRDefault="001E729D" w:rsidP="00AA429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>Colome City Council</w:t>
      </w:r>
    </w:p>
    <w:p w14:paraId="12FA4F42" w14:textId="77777777" w:rsidR="001E729D" w:rsidRPr="003C7546" w:rsidRDefault="001E729D" w:rsidP="001E729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>Special Meeting Minutes</w:t>
      </w:r>
    </w:p>
    <w:p w14:paraId="27BF4FD9" w14:textId="0D69DB64" w:rsidR="001E729D" w:rsidRPr="003C7546" w:rsidRDefault="001E729D" w:rsidP="001E729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>October 18</w:t>
      </w:r>
      <w:r w:rsidRPr="003C7546">
        <w:rPr>
          <w:rFonts w:ascii="Calibri" w:hAnsi="Calibri" w:cs="Calibri"/>
          <w:sz w:val="24"/>
          <w:szCs w:val="24"/>
          <w:vertAlign w:val="superscript"/>
        </w:rPr>
        <w:t>th</w:t>
      </w:r>
      <w:r w:rsidRPr="003C7546">
        <w:rPr>
          <w:rFonts w:ascii="Calibri" w:hAnsi="Calibri" w:cs="Calibri"/>
          <w:sz w:val="24"/>
          <w:szCs w:val="24"/>
        </w:rPr>
        <w:t>, 2022</w:t>
      </w:r>
    </w:p>
    <w:p w14:paraId="71670C80" w14:textId="77777777" w:rsidR="001E729D" w:rsidRPr="003C7546" w:rsidRDefault="001E729D" w:rsidP="001E729D">
      <w:pPr>
        <w:jc w:val="center"/>
        <w:rPr>
          <w:rFonts w:ascii="Calibri" w:hAnsi="Calibri" w:cs="Calibri"/>
          <w:sz w:val="24"/>
          <w:szCs w:val="24"/>
        </w:rPr>
      </w:pPr>
    </w:p>
    <w:p w14:paraId="19576E15" w14:textId="1046AD70" w:rsidR="001E729D" w:rsidRPr="003C7546" w:rsidRDefault="001E729D" w:rsidP="001E729D">
      <w:pPr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>Mayor Brad Hill called the meeting of the Colome City Council to order at 6:</w:t>
      </w:r>
      <w:r w:rsidR="006E5DCD" w:rsidRPr="003C7546">
        <w:rPr>
          <w:rFonts w:ascii="Calibri" w:hAnsi="Calibri" w:cs="Calibri"/>
          <w:sz w:val="24"/>
          <w:szCs w:val="24"/>
        </w:rPr>
        <w:t>54</w:t>
      </w:r>
      <w:r w:rsidRPr="003C7546">
        <w:rPr>
          <w:rFonts w:ascii="Calibri" w:hAnsi="Calibri" w:cs="Calibri"/>
          <w:sz w:val="24"/>
          <w:szCs w:val="24"/>
        </w:rPr>
        <w:t xml:space="preserve"> PM at the Colome City Hall. Council members present were </w:t>
      </w:r>
      <w:r w:rsidR="006E5DCD" w:rsidRPr="003C7546">
        <w:rPr>
          <w:rFonts w:ascii="Calibri" w:hAnsi="Calibri" w:cs="Calibri"/>
          <w:sz w:val="24"/>
          <w:szCs w:val="24"/>
        </w:rPr>
        <w:t>Beckers</w:t>
      </w:r>
      <w:r w:rsidRPr="003C7546">
        <w:rPr>
          <w:rFonts w:ascii="Calibri" w:hAnsi="Calibri" w:cs="Calibri"/>
          <w:sz w:val="24"/>
          <w:szCs w:val="24"/>
        </w:rPr>
        <w:t>,</w:t>
      </w:r>
      <w:r w:rsidR="006E5DCD" w:rsidRPr="003C7546">
        <w:rPr>
          <w:rFonts w:ascii="Calibri" w:hAnsi="Calibri" w:cs="Calibri"/>
          <w:sz w:val="24"/>
          <w:szCs w:val="24"/>
        </w:rPr>
        <w:t xml:space="preserve"> Kaiser, </w:t>
      </w:r>
      <w:r w:rsidR="00293287" w:rsidRPr="003C7546">
        <w:rPr>
          <w:rFonts w:ascii="Calibri" w:hAnsi="Calibri" w:cs="Calibri"/>
          <w:sz w:val="24"/>
          <w:szCs w:val="24"/>
        </w:rPr>
        <w:t>Leighton,</w:t>
      </w:r>
      <w:r w:rsidRPr="003C7546">
        <w:rPr>
          <w:rFonts w:ascii="Calibri" w:hAnsi="Calibri" w:cs="Calibri"/>
          <w:sz w:val="24"/>
          <w:szCs w:val="24"/>
        </w:rPr>
        <w:t xml:space="preserve"> and Nelsen, excused absents were </w:t>
      </w:r>
      <w:r w:rsidR="006E5DCD" w:rsidRPr="003C7546">
        <w:rPr>
          <w:rFonts w:ascii="Calibri" w:hAnsi="Calibri" w:cs="Calibri"/>
          <w:sz w:val="24"/>
          <w:szCs w:val="24"/>
        </w:rPr>
        <w:t>Dougherty</w:t>
      </w:r>
      <w:r w:rsidRPr="003C7546">
        <w:rPr>
          <w:rFonts w:ascii="Calibri" w:hAnsi="Calibri" w:cs="Calibri"/>
          <w:sz w:val="24"/>
          <w:szCs w:val="24"/>
        </w:rPr>
        <w:t xml:space="preserve"> and </w:t>
      </w:r>
      <w:r w:rsidR="006E5DCD" w:rsidRPr="003C7546">
        <w:rPr>
          <w:rFonts w:ascii="Calibri" w:hAnsi="Calibri" w:cs="Calibri"/>
          <w:sz w:val="24"/>
          <w:szCs w:val="24"/>
        </w:rPr>
        <w:t>Duffy</w:t>
      </w:r>
      <w:r w:rsidRPr="003C7546">
        <w:rPr>
          <w:rFonts w:ascii="Calibri" w:hAnsi="Calibri" w:cs="Calibri"/>
          <w:sz w:val="24"/>
          <w:szCs w:val="24"/>
        </w:rPr>
        <w:t xml:space="preserve"> Also present was</w:t>
      </w:r>
      <w:r w:rsidR="006E5DCD" w:rsidRPr="003C7546">
        <w:rPr>
          <w:rFonts w:ascii="Calibri" w:hAnsi="Calibri" w:cs="Calibri"/>
          <w:sz w:val="24"/>
          <w:szCs w:val="24"/>
        </w:rPr>
        <w:t xml:space="preserve"> Account</w:t>
      </w:r>
      <w:r w:rsidR="00293287" w:rsidRPr="003C7546">
        <w:rPr>
          <w:rFonts w:ascii="Calibri" w:hAnsi="Calibri" w:cs="Calibri"/>
          <w:sz w:val="24"/>
          <w:szCs w:val="24"/>
        </w:rPr>
        <w:t>ant</w:t>
      </w:r>
      <w:r w:rsidRPr="003C7546">
        <w:rPr>
          <w:rFonts w:ascii="Calibri" w:hAnsi="Calibri" w:cs="Calibri"/>
          <w:sz w:val="24"/>
          <w:szCs w:val="24"/>
        </w:rPr>
        <w:t xml:space="preserve"> </w:t>
      </w:r>
      <w:r w:rsidR="006E5DCD" w:rsidRPr="003C7546">
        <w:rPr>
          <w:rFonts w:ascii="Calibri" w:hAnsi="Calibri" w:cs="Calibri"/>
          <w:sz w:val="24"/>
          <w:szCs w:val="24"/>
        </w:rPr>
        <w:t xml:space="preserve">Dan DeSmet, Attorney </w:t>
      </w:r>
      <w:r w:rsidR="00961B4D" w:rsidRPr="003C7546">
        <w:rPr>
          <w:rFonts w:ascii="Calibri" w:hAnsi="Calibri" w:cs="Calibri"/>
          <w:sz w:val="24"/>
          <w:szCs w:val="24"/>
        </w:rPr>
        <w:t xml:space="preserve">Alvin </w:t>
      </w:r>
      <w:r w:rsidR="006E5DCD" w:rsidRPr="003C7546">
        <w:rPr>
          <w:rFonts w:ascii="Calibri" w:hAnsi="Calibri" w:cs="Calibri"/>
          <w:sz w:val="24"/>
          <w:szCs w:val="24"/>
        </w:rPr>
        <w:t xml:space="preserve">Pahlke, </w:t>
      </w:r>
      <w:r w:rsidRPr="003C7546">
        <w:rPr>
          <w:rFonts w:ascii="Calibri" w:hAnsi="Calibri" w:cs="Calibri"/>
          <w:sz w:val="24"/>
          <w:szCs w:val="24"/>
        </w:rPr>
        <w:t>Utility Manager Casey Harter, and Finance Officer Bobbi Harter. Visitors</w:t>
      </w:r>
      <w:r w:rsidR="00293287" w:rsidRPr="003C7546">
        <w:rPr>
          <w:rFonts w:ascii="Calibri" w:hAnsi="Calibri" w:cs="Calibri"/>
          <w:sz w:val="24"/>
          <w:szCs w:val="24"/>
        </w:rPr>
        <w:t xml:space="preserve"> Melody Heese</w:t>
      </w:r>
    </w:p>
    <w:p w14:paraId="4A26DE8A" w14:textId="77777777" w:rsidR="001E729D" w:rsidRPr="003C7546" w:rsidRDefault="001E729D" w:rsidP="001E729D">
      <w:pPr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 xml:space="preserve"> The meeting was opened with the Pledge of Allegiance.</w:t>
      </w:r>
    </w:p>
    <w:p w14:paraId="503435D7" w14:textId="37519233" w:rsidR="001E729D" w:rsidRPr="003C7546" w:rsidRDefault="001E729D" w:rsidP="001E729D">
      <w:pPr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b/>
          <w:bCs/>
          <w:sz w:val="24"/>
          <w:szCs w:val="24"/>
        </w:rPr>
        <w:t>Agenda- Motion to Approve:</w:t>
      </w:r>
      <w:r w:rsidRPr="003C7546">
        <w:rPr>
          <w:rFonts w:ascii="Calibri" w:hAnsi="Calibri" w:cs="Calibri"/>
          <w:sz w:val="24"/>
          <w:szCs w:val="24"/>
        </w:rPr>
        <w:t xml:space="preserve"> Motion by </w:t>
      </w:r>
      <w:r w:rsidR="00293287" w:rsidRPr="003C7546">
        <w:rPr>
          <w:rFonts w:ascii="Calibri" w:hAnsi="Calibri" w:cs="Calibri"/>
          <w:sz w:val="24"/>
          <w:szCs w:val="24"/>
        </w:rPr>
        <w:t>Beckers</w:t>
      </w:r>
      <w:r w:rsidRPr="003C7546">
        <w:rPr>
          <w:rFonts w:ascii="Calibri" w:hAnsi="Calibri" w:cs="Calibri"/>
          <w:sz w:val="24"/>
          <w:szCs w:val="24"/>
        </w:rPr>
        <w:t xml:space="preserve">, second by </w:t>
      </w:r>
      <w:r w:rsidR="00293287" w:rsidRPr="003C7546">
        <w:rPr>
          <w:rFonts w:ascii="Calibri" w:hAnsi="Calibri" w:cs="Calibri"/>
          <w:sz w:val="24"/>
          <w:szCs w:val="24"/>
        </w:rPr>
        <w:t>Leighton</w:t>
      </w:r>
      <w:r w:rsidRPr="003C7546">
        <w:rPr>
          <w:rFonts w:ascii="Calibri" w:hAnsi="Calibri" w:cs="Calibri"/>
          <w:sz w:val="24"/>
          <w:szCs w:val="24"/>
        </w:rPr>
        <w:t xml:space="preserve"> to </w:t>
      </w:r>
      <w:r w:rsidR="00293287" w:rsidRPr="003C7546">
        <w:rPr>
          <w:rFonts w:ascii="Calibri" w:hAnsi="Calibri" w:cs="Calibri"/>
          <w:sz w:val="24"/>
          <w:szCs w:val="24"/>
        </w:rPr>
        <w:t xml:space="preserve">change the number 5-Recognition of visitors to number 4 and </w:t>
      </w:r>
      <w:r w:rsidRPr="003C7546">
        <w:rPr>
          <w:rFonts w:ascii="Calibri" w:hAnsi="Calibri" w:cs="Calibri"/>
          <w:sz w:val="24"/>
          <w:szCs w:val="24"/>
        </w:rPr>
        <w:t xml:space="preserve">approve the </w:t>
      </w:r>
      <w:r w:rsidR="00293287" w:rsidRPr="003C7546">
        <w:rPr>
          <w:rFonts w:ascii="Calibri" w:hAnsi="Calibri" w:cs="Calibri"/>
          <w:sz w:val="24"/>
          <w:szCs w:val="24"/>
        </w:rPr>
        <w:t xml:space="preserve">rest of the </w:t>
      </w:r>
      <w:r w:rsidRPr="003C7546">
        <w:rPr>
          <w:rFonts w:ascii="Calibri" w:hAnsi="Calibri" w:cs="Calibri"/>
          <w:sz w:val="24"/>
          <w:szCs w:val="24"/>
        </w:rPr>
        <w:t xml:space="preserve">agenda as written. Motion Carried </w:t>
      </w:r>
      <w:r w:rsidR="00293287" w:rsidRPr="003C7546">
        <w:rPr>
          <w:rFonts w:ascii="Calibri" w:hAnsi="Calibri" w:cs="Calibri"/>
          <w:sz w:val="24"/>
          <w:szCs w:val="24"/>
        </w:rPr>
        <w:t>4</w:t>
      </w:r>
      <w:r w:rsidRPr="003C7546">
        <w:rPr>
          <w:rFonts w:ascii="Calibri" w:hAnsi="Calibri" w:cs="Calibri"/>
          <w:sz w:val="24"/>
          <w:szCs w:val="24"/>
        </w:rPr>
        <w:t>-0</w:t>
      </w:r>
    </w:p>
    <w:p w14:paraId="7E024D8C" w14:textId="545089B7" w:rsidR="001E729D" w:rsidRPr="003C7546" w:rsidRDefault="001E729D" w:rsidP="001E729D">
      <w:pPr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b/>
          <w:bCs/>
          <w:color w:val="000000"/>
          <w:sz w:val="24"/>
          <w:szCs w:val="24"/>
        </w:rPr>
        <w:t>Recognition of Visitors</w:t>
      </w:r>
      <w:r w:rsidRPr="003C7546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293287" w:rsidRPr="003C7546">
        <w:rPr>
          <w:rFonts w:ascii="Calibri" w:hAnsi="Calibri" w:cs="Calibri"/>
          <w:sz w:val="24"/>
          <w:szCs w:val="24"/>
        </w:rPr>
        <w:t>Melody Heese</w:t>
      </w:r>
      <w:r w:rsidRPr="003C7546">
        <w:rPr>
          <w:rFonts w:ascii="Calibri" w:hAnsi="Calibri" w:cs="Calibri"/>
          <w:sz w:val="24"/>
          <w:szCs w:val="24"/>
        </w:rPr>
        <w:t xml:space="preserve"> addressed the council that </w:t>
      </w:r>
      <w:r w:rsidR="00293287" w:rsidRPr="003C7546">
        <w:rPr>
          <w:rFonts w:ascii="Calibri" w:hAnsi="Calibri" w:cs="Calibri"/>
          <w:sz w:val="24"/>
          <w:szCs w:val="24"/>
        </w:rPr>
        <w:t>s</w:t>
      </w:r>
      <w:r w:rsidRPr="003C7546">
        <w:rPr>
          <w:rFonts w:ascii="Calibri" w:hAnsi="Calibri" w:cs="Calibri"/>
          <w:sz w:val="24"/>
          <w:szCs w:val="24"/>
        </w:rPr>
        <w:t xml:space="preserve">he </w:t>
      </w:r>
      <w:r w:rsidR="00293287" w:rsidRPr="003C7546">
        <w:rPr>
          <w:rFonts w:ascii="Calibri" w:hAnsi="Calibri" w:cs="Calibri"/>
          <w:sz w:val="24"/>
          <w:szCs w:val="24"/>
        </w:rPr>
        <w:t>is interested in filling the council seat for Ward 2.</w:t>
      </w:r>
    </w:p>
    <w:p w14:paraId="30C01D61" w14:textId="19BB3E37" w:rsidR="00293287" w:rsidRPr="003C7546" w:rsidRDefault="00293287" w:rsidP="001E729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7546">
        <w:rPr>
          <w:rFonts w:ascii="Calibri" w:hAnsi="Calibri" w:cs="Calibri"/>
          <w:b/>
          <w:bCs/>
          <w:sz w:val="24"/>
          <w:szCs w:val="24"/>
        </w:rPr>
        <w:t xml:space="preserve">Financial Report: </w:t>
      </w:r>
      <w:r w:rsidRPr="003C7546">
        <w:rPr>
          <w:rFonts w:ascii="Calibri" w:hAnsi="Calibri" w:cs="Calibri"/>
          <w:sz w:val="24"/>
          <w:szCs w:val="24"/>
        </w:rPr>
        <w:t xml:space="preserve">Motion by Beckers second by Leighton to approve the </w:t>
      </w:r>
      <w:r w:rsidR="00C8300E" w:rsidRPr="003C7546">
        <w:rPr>
          <w:rFonts w:ascii="Calibri" w:hAnsi="Calibri" w:cs="Calibri"/>
          <w:sz w:val="24"/>
          <w:szCs w:val="24"/>
        </w:rPr>
        <w:t>financial</w:t>
      </w:r>
      <w:r w:rsidRPr="003C7546">
        <w:rPr>
          <w:rFonts w:ascii="Calibri" w:hAnsi="Calibri" w:cs="Calibri"/>
          <w:sz w:val="24"/>
          <w:szCs w:val="24"/>
        </w:rPr>
        <w:t xml:space="preserve"> report for September</w:t>
      </w:r>
      <w:r w:rsidR="00C8300E" w:rsidRPr="003C7546">
        <w:rPr>
          <w:rFonts w:ascii="Calibri" w:hAnsi="Calibri" w:cs="Calibri"/>
          <w:sz w:val="24"/>
          <w:szCs w:val="24"/>
        </w:rPr>
        <w:t>. Motion Carried 4-0</w:t>
      </w:r>
    </w:p>
    <w:p w14:paraId="3C97657F" w14:textId="04D75253" w:rsidR="001E729D" w:rsidRPr="003C7546" w:rsidRDefault="001E729D" w:rsidP="00293287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7546">
        <w:rPr>
          <w:rFonts w:ascii="Calibri" w:hAnsi="Calibri" w:cs="Calibri"/>
          <w:b/>
          <w:bCs/>
          <w:color w:val="000000"/>
          <w:sz w:val="24"/>
          <w:szCs w:val="24"/>
        </w:rPr>
        <w:t>Old Business:</w:t>
      </w:r>
      <w:r w:rsidR="00293287" w:rsidRPr="003C754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293287" w:rsidRPr="003C7546">
        <w:rPr>
          <w:rFonts w:ascii="Calibri" w:hAnsi="Calibri" w:cs="Calibri"/>
          <w:color w:val="000000" w:themeColor="text1"/>
        </w:rPr>
        <w:t>There was no updates to the abatements</w:t>
      </w:r>
    </w:p>
    <w:p w14:paraId="17CB2602" w14:textId="39A8A2DE" w:rsidR="00293287" w:rsidRPr="003C7546" w:rsidRDefault="00293287" w:rsidP="001E729D">
      <w:pPr>
        <w:pStyle w:val="ListParagraph"/>
        <w:ind w:left="0"/>
        <w:contextualSpacing/>
        <w:rPr>
          <w:rFonts w:ascii="Calibri" w:hAnsi="Calibri" w:cs="Calibri"/>
          <w:color w:val="000000" w:themeColor="text1"/>
        </w:rPr>
      </w:pPr>
      <w:r w:rsidRPr="003C7546">
        <w:rPr>
          <w:rFonts w:ascii="Calibri" w:hAnsi="Calibri" w:cs="Calibri"/>
          <w:b/>
          <w:bCs/>
          <w:color w:val="000000" w:themeColor="text1"/>
        </w:rPr>
        <w:t xml:space="preserve">New Business: </w:t>
      </w:r>
      <w:r w:rsidR="00C8300E" w:rsidRPr="003C7546">
        <w:rPr>
          <w:rFonts w:ascii="Calibri" w:hAnsi="Calibri" w:cs="Calibri"/>
          <w:color w:val="000000" w:themeColor="text1"/>
        </w:rPr>
        <w:t>Motion by Beckers Second by Leighton to approve the first reading of ordinance 2022-6 The Discretionary Formula. Motion Carried 4-0</w:t>
      </w:r>
    </w:p>
    <w:p w14:paraId="157CFFAB" w14:textId="77777777" w:rsidR="0054421C" w:rsidRPr="003C7546" w:rsidRDefault="0054421C" w:rsidP="001E729D">
      <w:pPr>
        <w:pStyle w:val="ListParagraph"/>
        <w:ind w:left="0"/>
        <w:contextualSpacing/>
        <w:rPr>
          <w:rFonts w:ascii="Calibri" w:hAnsi="Calibri" w:cs="Calibri"/>
          <w:color w:val="000000" w:themeColor="text1"/>
        </w:rPr>
      </w:pPr>
    </w:p>
    <w:p w14:paraId="48EC6470" w14:textId="6009D74A" w:rsidR="00E95F38" w:rsidRPr="003C7546" w:rsidRDefault="0054421C" w:rsidP="001E729D">
      <w:pPr>
        <w:pStyle w:val="ListParagraph"/>
        <w:ind w:left="0"/>
        <w:contextualSpacing/>
        <w:rPr>
          <w:rFonts w:ascii="Calibri" w:hAnsi="Calibri" w:cs="Calibri"/>
          <w:color w:val="000000" w:themeColor="text1"/>
        </w:rPr>
      </w:pPr>
      <w:r w:rsidRPr="003C7546">
        <w:rPr>
          <w:rFonts w:ascii="Calibri" w:hAnsi="Calibri" w:cs="Calibri"/>
          <w:color w:val="000000" w:themeColor="text1"/>
        </w:rPr>
        <w:t xml:space="preserve">Motion by </w:t>
      </w:r>
      <w:r w:rsidR="00280599" w:rsidRPr="003C7546">
        <w:rPr>
          <w:rFonts w:ascii="Calibri" w:hAnsi="Calibri" w:cs="Calibri"/>
          <w:color w:val="000000" w:themeColor="text1"/>
        </w:rPr>
        <w:t>Beckers</w:t>
      </w:r>
      <w:r w:rsidRPr="003C7546">
        <w:rPr>
          <w:rFonts w:ascii="Calibri" w:hAnsi="Calibri" w:cs="Calibri"/>
          <w:color w:val="000000" w:themeColor="text1"/>
        </w:rPr>
        <w:t xml:space="preserve"> second by </w:t>
      </w:r>
      <w:r w:rsidR="00280599" w:rsidRPr="003C7546">
        <w:rPr>
          <w:rFonts w:ascii="Calibri" w:hAnsi="Calibri" w:cs="Calibri"/>
          <w:color w:val="000000" w:themeColor="text1"/>
        </w:rPr>
        <w:t>Nelsen</w:t>
      </w:r>
      <w:r w:rsidRPr="003C7546">
        <w:rPr>
          <w:rFonts w:ascii="Calibri" w:hAnsi="Calibri" w:cs="Calibri"/>
          <w:color w:val="000000" w:themeColor="text1"/>
        </w:rPr>
        <w:t xml:space="preserve"> to approve </w:t>
      </w:r>
      <w:r w:rsidR="00280599" w:rsidRPr="003C7546">
        <w:rPr>
          <w:rFonts w:ascii="Calibri" w:hAnsi="Calibri" w:cs="Calibri"/>
          <w:color w:val="000000" w:themeColor="text1"/>
        </w:rPr>
        <w:t>t</w:t>
      </w:r>
      <w:r w:rsidRPr="003C7546">
        <w:rPr>
          <w:rFonts w:ascii="Calibri" w:hAnsi="Calibri" w:cs="Calibri"/>
          <w:color w:val="000000" w:themeColor="text1"/>
        </w:rPr>
        <w:t xml:space="preserve">he resignation of </w:t>
      </w:r>
      <w:r w:rsidR="00592DD1">
        <w:rPr>
          <w:rFonts w:ascii="Calibri" w:hAnsi="Calibri" w:cs="Calibri"/>
          <w:color w:val="000000" w:themeColor="text1"/>
        </w:rPr>
        <w:t>R</w:t>
      </w:r>
      <w:r w:rsidR="00280599" w:rsidRPr="003C7546">
        <w:rPr>
          <w:rFonts w:ascii="Calibri" w:hAnsi="Calibri" w:cs="Calibri"/>
          <w:color w:val="000000" w:themeColor="text1"/>
        </w:rPr>
        <w:t>odney Kaiser</w:t>
      </w:r>
      <w:r w:rsidRPr="003C7546">
        <w:rPr>
          <w:rFonts w:ascii="Calibri" w:hAnsi="Calibri" w:cs="Calibri"/>
          <w:color w:val="000000" w:themeColor="text1"/>
        </w:rPr>
        <w:t xml:space="preserve">; motion carried </w:t>
      </w:r>
      <w:r w:rsidR="003C7546" w:rsidRPr="003C7546">
        <w:rPr>
          <w:rFonts w:ascii="Calibri" w:hAnsi="Calibri" w:cs="Calibri"/>
          <w:color w:val="000000" w:themeColor="text1"/>
        </w:rPr>
        <w:t>3-0</w:t>
      </w:r>
      <w:r w:rsidRPr="003C7546">
        <w:rPr>
          <w:rFonts w:ascii="Calibri" w:hAnsi="Calibri" w:cs="Calibri"/>
          <w:color w:val="000000" w:themeColor="text1"/>
        </w:rPr>
        <w:t xml:space="preserve"> with </w:t>
      </w:r>
      <w:r w:rsidR="003C7546" w:rsidRPr="003C7546">
        <w:rPr>
          <w:rFonts w:ascii="Calibri" w:hAnsi="Calibri" w:cs="Calibri"/>
          <w:color w:val="000000" w:themeColor="text1"/>
        </w:rPr>
        <w:t>Kaiser abstaining</w:t>
      </w:r>
    </w:p>
    <w:p w14:paraId="171D8C9C" w14:textId="77777777" w:rsidR="001E729D" w:rsidRPr="003C7546" w:rsidRDefault="001E729D" w:rsidP="001E729D">
      <w:pPr>
        <w:keepNext/>
        <w:keepLines/>
        <w:shd w:val="clear" w:color="auto" w:fill="FFFFFF"/>
        <w:spacing w:after="0"/>
        <w:ind w:right="600"/>
        <w:outlineLvl w:val="1"/>
        <w:rPr>
          <w:rFonts w:ascii="Calibri" w:eastAsiaTheme="majorEastAsia" w:hAnsi="Calibri" w:cs="Calibri"/>
          <w:b/>
          <w:bCs/>
          <w:sz w:val="24"/>
          <w:szCs w:val="24"/>
        </w:rPr>
      </w:pPr>
    </w:p>
    <w:p w14:paraId="63A7FD7C" w14:textId="1BA151E7" w:rsidR="001E729D" w:rsidRPr="003C7546" w:rsidRDefault="001E729D" w:rsidP="001E729D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C75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Anything before the council:</w:t>
      </w:r>
      <w:r w:rsidRPr="003C754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C6B0B" w:rsidRPr="003C7546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E95F38" w:rsidRPr="003C7546">
        <w:rPr>
          <w:rFonts w:ascii="Calibri" w:eastAsia="Times New Roman" w:hAnsi="Calibri" w:cs="Calibri"/>
          <w:color w:val="000000"/>
          <w:sz w:val="24"/>
          <w:szCs w:val="24"/>
        </w:rPr>
        <w:t xml:space="preserve">here was Discussion over the Ordinance 2022-1, Water Rates and Charges. The employee handbook was </w:t>
      </w:r>
      <w:r w:rsidR="0079257C" w:rsidRPr="003C7546">
        <w:rPr>
          <w:rFonts w:ascii="Calibri" w:eastAsia="Times New Roman" w:hAnsi="Calibri" w:cs="Calibri"/>
          <w:color w:val="000000"/>
          <w:sz w:val="24"/>
          <w:szCs w:val="24"/>
        </w:rPr>
        <w:t>reviewed,</w:t>
      </w:r>
      <w:r w:rsidR="00E95F38" w:rsidRPr="003C7546">
        <w:rPr>
          <w:rFonts w:ascii="Calibri" w:eastAsia="Times New Roman" w:hAnsi="Calibri" w:cs="Calibri"/>
          <w:color w:val="000000"/>
          <w:sz w:val="24"/>
          <w:szCs w:val="24"/>
        </w:rPr>
        <w:t xml:space="preserve"> and a couple concerns were brought up</w:t>
      </w:r>
      <w:r w:rsidR="005A2B1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E1B008F" w14:textId="66983E4C" w:rsidR="00562F8E" w:rsidRPr="003C7546" w:rsidRDefault="001E729D" w:rsidP="00562F8E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3C75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Executive Session: 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Motion by </w:t>
      </w:r>
      <w:r w:rsidR="00B71893" w:rsidRPr="003C7546">
        <w:rPr>
          <w:rFonts w:ascii="Calibri" w:hAnsi="Calibri" w:cs="Calibri"/>
          <w:color w:val="000000" w:themeColor="text1"/>
          <w:sz w:val="24"/>
          <w:szCs w:val="24"/>
        </w:rPr>
        <w:t>Leighton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second by Nelsen to </w:t>
      </w:r>
      <w:proofErr w:type="gramStart"/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>enter into</w:t>
      </w:r>
      <w:proofErr w:type="gramEnd"/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executive session at </w:t>
      </w:r>
      <w:r w:rsidR="00B24061" w:rsidRPr="003C7546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B24061" w:rsidRPr="003C7546">
        <w:rPr>
          <w:rFonts w:ascii="Calibri" w:hAnsi="Calibri" w:cs="Calibri"/>
          <w:color w:val="000000" w:themeColor="text1"/>
          <w:sz w:val="24"/>
          <w:szCs w:val="24"/>
        </w:rPr>
        <w:t>47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pm for a </w:t>
      </w:r>
      <w:r w:rsidR="00AC0BD7" w:rsidRPr="003C7546">
        <w:rPr>
          <w:rFonts w:ascii="Calibri" w:hAnsi="Calibri" w:cs="Calibri"/>
          <w:color w:val="000000" w:themeColor="text1"/>
          <w:sz w:val="24"/>
          <w:szCs w:val="24"/>
        </w:rPr>
        <w:t>legal</w:t>
      </w:r>
      <w:r w:rsidR="002861E0">
        <w:rPr>
          <w:rFonts w:ascii="Calibri" w:hAnsi="Calibri" w:cs="Calibri"/>
          <w:color w:val="000000" w:themeColor="text1"/>
          <w:sz w:val="24"/>
          <w:szCs w:val="24"/>
        </w:rPr>
        <w:t xml:space="preserve"> c</w:t>
      </w:r>
      <w:r w:rsidR="002D31DE">
        <w:rPr>
          <w:rFonts w:ascii="Calibri" w:hAnsi="Calibri" w:cs="Calibri"/>
          <w:color w:val="000000" w:themeColor="text1"/>
          <w:sz w:val="24"/>
          <w:szCs w:val="24"/>
        </w:rPr>
        <w:t>onsult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issue per SDCL 1-25-2(</w:t>
      </w:r>
      <w:r w:rsidR="00AC0BD7" w:rsidRPr="003C754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), motion carried </w:t>
      </w:r>
      <w:r w:rsidR="00AC0BD7" w:rsidRPr="003C754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562F8E" w:rsidRPr="003C7546">
        <w:rPr>
          <w:rFonts w:ascii="Calibri" w:hAnsi="Calibri" w:cs="Calibri"/>
          <w:color w:val="000000" w:themeColor="text1"/>
          <w:sz w:val="24"/>
          <w:szCs w:val="24"/>
        </w:rPr>
        <w:t>-0.</w:t>
      </w:r>
    </w:p>
    <w:p w14:paraId="1CF153A1" w14:textId="77777777" w:rsidR="00562F8E" w:rsidRPr="003C7546" w:rsidRDefault="00562F8E" w:rsidP="00562F8E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71220DB2" w14:textId="4A34319C" w:rsidR="00562F8E" w:rsidRPr="003C7546" w:rsidRDefault="00562F8E" w:rsidP="00562F8E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Motion by </w:t>
      </w:r>
      <w:r w:rsidR="00B170DB" w:rsidRPr="003C7546">
        <w:rPr>
          <w:rFonts w:ascii="Calibri" w:hAnsi="Calibri" w:cs="Calibri"/>
          <w:color w:val="000000" w:themeColor="text1"/>
          <w:sz w:val="24"/>
          <w:szCs w:val="24"/>
        </w:rPr>
        <w:t>Leighton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second by </w:t>
      </w:r>
      <w:r w:rsidR="00B170DB" w:rsidRPr="003C7546">
        <w:rPr>
          <w:rFonts w:ascii="Calibri" w:hAnsi="Calibri" w:cs="Calibri"/>
          <w:color w:val="000000" w:themeColor="text1"/>
          <w:sz w:val="24"/>
          <w:szCs w:val="24"/>
        </w:rPr>
        <w:t>Beckers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to exit executive session at 8:</w:t>
      </w:r>
      <w:r w:rsidR="00B170DB" w:rsidRPr="003C7546">
        <w:rPr>
          <w:rFonts w:ascii="Calibri" w:hAnsi="Calibri" w:cs="Calibri"/>
          <w:color w:val="000000" w:themeColor="text1"/>
          <w:sz w:val="24"/>
          <w:szCs w:val="24"/>
        </w:rPr>
        <w:t>07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pm for a </w:t>
      </w:r>
      <w:r w:rsidR="00B170DB" w:rsidRPr="003C7546">
        <w:rPr>
          <w:rFonts w:ascii="Calibri" w:hAnsi="Calibri" w:cs="Calibri"/>
          <w:color w:val="000000" w:themeColor="text1"/>
          <w:sz w:val="24"/>
          <w:szCs w:val="24"/>
        </w:rPr>
        <w:t>legal</w:t>
      </w:r>
      <w:r w:rsidR="002D31DE">
        <w:rPr>
          <w:rFonts w:ascii="Calibri" w:hAnsi="Calibri" w:cs="Calibri"/>
          <w:color w:val="000000" w:themeColor="text1"/>
          <w:sz w:val="24"/>
          <w:szCs w:val="24"/>
        </w:rPr>
        <w:t xml:space="preserve"> consult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issue per SDCL 1-25-2(</w:t>
      </w:r>
      <w:r w:rsidR="00B71893" w:rsidRPr="003C754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), motion carried </w:t>
      </w:r>
      <w:r w:rsidR="00B71893" w:rsidRPr="003C754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>-0</w:t>
      </w:r>
      <w:r w:rsidRPr="003C7546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17ED7572" w14:textId="77777777" w:rsidR="0079257C" w:rsidRPr="003C7546" w:rsidRDefault="0079257C" w:rsidP="0079257C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4BC940" w14:textId="4E684B61" w:rsidR="001E729D" w:rsidRPr="003C7546" w:rsidRDefault="001E729D" w:rsidP="001E729D">
      <w:pPr>
        <w:spacing w:line="24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3C7546">
        <w:rPr>
          <w:rFonts w:ascii="Calibri" w:hAnsi="Calibri" w:cs="Calibri"/>
          <w:b/>
          <w:bCs/>
          <w:sz w:val="24"/>
          <w:szCs w:val="24"/>
        </w:rPr>
        <w:t>Motion to Adjourn:</w:t>
      </w:r>
      <w:r w:rsidRPr="003C7546">
        <w:rPr>
          <w:rFonts w:ascii="Calibri" w:hAnsi="Calibri" w:cs="Calibri"/>
          <w:sz w:val="24"/>
          <w:szCs w:val="24"/>
        </w:rPr>
        <w:t xml:space="preserve"> 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Motion by </w:t>
      </w:r>
      <w:r w:rsidR="0079257C" w:rsidRPr="003C7546">
        <w:rPr>
          <w:rFonts w:ascii="Calibri" w:hAnsi="Calibri" w:cs="Calibri"/>
          <w:color w:val="000000" w:themeColor="text1"/>
          <w:sz w:val="24"/>
          <w:szCs w:val="24"/>
        </w:rPr>
        <w:t>Beckers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second by </w:t>
      </w:r>
      <w:r w:rsidR="0079257C" w:rsidRPr="003C7546">
        <w:rPr>
          <w:rFonts w:ascii="Calibri" w:hAnsi="Calibri" w:cs="Calibri"/>
          <w:color w:val="000000" w:themeColor="text1"/>
          <w:sz w:val="24"/>
          <w:szCs w:val="24"/>
        </w:rPr>
        <w:t>Leighton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to adjourn the meeting at </w:t>
      </w:r>
      <w:r w:rsidR="0079257C" w:rsidRPr="003C7546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79257C" w:rsidRPr="003C7546">
        <w:rPr>
          <w:rFonts w:ascii="Calibri" w:hAnsi="Calibri" w:cs="Calibri"/>
          <w:color w:val="000000" w:themeColor="text1"/>
          <w:sz w:val="24"/>
          <w:szCs w:val="24"/>
        </w:rPr>
        <w:t>18</w:t>
      </w:r>
      <w:r w:rsidRPr="003C7546">
        <w:rPr>
          <w:rFonts w:ascii="Calibri" w:hAnsi="Calibri" w:cs="Calibri"/>
          <w:color w:val="000000" w:themeColor="text1"/>
          <w:sz w:val="24"/>
          <w:szCs w:val="24"/>
        </w:rPr>
        <w:t xml:space="preserve"> pm; Motion Carried 3-0</w:t>
      </w:r>
    </w:p>
    <w:p w14:paraId="7E74606E" w14:textId="77777777" w:rsidR="001E729D" w:rsidRPr="003C7546" w:rsidRDefault="001E729D" w:rsidP="001E729D">
      <w:pPr>
        <w:spacing w:line="24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3C7546">
        <w:rPr>
          <w:rFonts w:ascii="Calibri" w:hAnsi="Calibri" w:cs="Calibri"/>
          <w:color w:val="000000" w:themeColor="text1"/>
          <w:sz w:val="24"/>
          <w:szCs w:val="24"/>
        </w:rPr>
        <w:t>Meeting adjourned.</w:t>
      </w:r>
    </w:p>
    <w:p w14:paraId="51A46767" w14:textId="77777777" w:rsidR="001E729D" w:rsidRPr="003C7546" w:rsidRDefault="001E729D" w:rsidP="001E729D">
      <w:pPr>
        <w:rPr>
          <w:rFonts w:ascii="Calibri" w:hAnsi="Calibri" w:cs="Calibri"/>
          <w:sz w:val="24"/>
          <w:szCs w:val="24"/>
        </w:rPr>
      </w:pPr>
    </w:p>
    <w:p w14:paraId="5862F49D" w14:textId="77777777" w:rsidR="001E729D" w:rsidRPr="003C7546" w:rsidRDefault="001E729D" w:rsidP="001E729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C7546">
        <w:rPr>
          <w:rFonts w:ascii="Calibri" w:eastAsia="Calibri" w:hAnsi="Calibri" w:cs="Calibri"/>
          <w:sz w:val="24"/>
          <w:szCs w:val="24"/>
        </w:rPr>
        <w:t xml:space="preserve">_________________________  </w:t>
      </w:r>
    </w:p>
    <w:p w14:paraId="674F0B17" w14:textId="77777777" w:rsidR="001E729D" w:rsidRPr="003C7546" w:rsidRDefault="001E729D" w:rsidP="001E729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C7546">
        <w:rPr>
          <w:rFonts w:ascii="Calibri" w:eastAsia="Calibri" w:hAnsi="Calibri" w:cs="Calibri"/>
          <w:sz w:val="24"/>
          <w:szCs w:val="24"/>
        </w:rPr>
        <w:t xml:space="preserve">Brad Hill, Mayor </w:t>
      </w:r>
    </w:p>
    <w:p w14:paraId="5E696C50" w14:textId="77777777" w:rsidR="001E729D" w:rsidRPr="003C7546" w:rsidRDefault="001E729D" w:rsidP="001E729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D6D15AD" w14:textId="77777777" w:rsidR="001E729D" w:rsidRPr="003C7546" w:rsidRDefault="001E729D" w:rsidP="001E729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C7546">
        <w:rPr>
          <w:rFonts w:ascii="Calibri" w:eastAsia="Calibri" w:hAnsi="Calibri" w:cs="Calibri"/>
          <w:sz w:val="24"/>
          <w:szCs w:val="24"/>
        </w:rPr>
        <w:t xml:space="preserve">ATTEST: </w:t>
      </w:r>
    </w:p>
    <w:p w14:paraId="2CE554CE" w14:textId="77777777" w:rsidR="001E729D" w:rsidRPr="003C7546" w:rsidRDefault="001E729D" w:rsidP="001E72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C7546">
        <w:rPr>
          <w:rFonts w:ascii="Calibri" w:eastAsia="Calibri" w:hAnsi="Calibri" w:cs="Calibri"/>
          <w:color w:val="000000"/>
          <w:sz w:val="24"/>
          <w:szCs w:val="24"/>
        </w:rPr>
        <w:t>Finance Officer, Bobbi Harter</w:t>
      </w:r>
    </w:p>
    <w:p w14:paraId="74F33D32" w14:textId="77777777" w:rsidR="001E729D" w:rsidRPr="003C7546" w:rsidRDefault="001E729D" w:rsidP="001E729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3C7546">
        <w:rPr>
          <w:rFonts w:ascii="Calibri" w:eastAsia="Calibri" w:hAnsi="Calibri" w:cs="Calibri"/>
          <w:sz w:val="24"/>
          <w:szCs w:val="24"/>
        </w:rPr>
        <w:t>For any public notice that is published one time:</w:t>
      </w:r>
    </w:p>
    <w:p w14:paraId="67A5E61F" w14:textId="35C9D458" w:rsidR="003219E4" w:rsidRPr="003C7546" w:rsidRDefault="001E729D">
      <w:pPr>
        <w:rPr>
          <w:rFonts w:ascii="Calibri" w:hAnsi="Calibri" w:cs="Calibri"/>
          <w:sz w:val="24"/>
          <w:szCs w:val="24"/>
        </w:rPr>
      </w:pPr>
      <w:r w:rsidRPr="003C7546">
        <w:rPr>
          <w:rFonts w:ascii="Calibri" w:hAnsi="Calibri" w:cs="Calibri"/>
          <w:sz w:val="24"/>
          <w:szCs w:val="24"/>
        </w:rPr>
        <w:t>Published once at the approximate cost of _________</w:t>
      </w:r>
    </w:p>
    <w:sectPr w:rsidR="003219E4" w:rsidRPr="003C7546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9D"/>
    <w:rsid w:val="000609EC"/>
    <w:rsid w:val="001E729D"/>
    <w:rsid w:val="00273842"/>
    <w:rsid w:val="00280599"/>
    <w:rsid w:val="002861E0"/>
    <w:rsid w:val="00293287"/>
    <w:rsid w:val="002D31DE"/>
    <w:rsid w:val="003219E4"/>
    <w:rsid w:val="003C7546"/>
    <w:rsid w:val="003D6134"/>
    <w:rsid w:val="003F5B8F"/>
    <w:rsid w:val="00446E27"/>
    <w:rsid w:val="0054421C"/>
    <w:rsid w:val="00562F8E"/>
    <w:rsid w:val="00592DD1"/>
    <w:rsid w:val="005A2B1C"/>
    <w:rsid w:val="006C6B0B"/>
    <w:rsid w:val="006E5DCD"/>
    <w:rsid w:val="0079257C"/>
    <w:rsid w:val="00961B4D"/>
    <w:rsid w:val="00974EA0"/>
    <w:rsid w:val="00AA4290"/>
    <w:rsid w:val="00AC0BD7"/>
    <w:rsid w:val="00B170DB"/>
    <w:rsid w:val="00B24061"/>
    <w:rsid w:val="00B71893"/>
    <w:rsid w:val="00C8300E"/>
    <w:rsid w:val="00E95F38"/>
    <w:rsid w:val="00EF17D3"/>
    <w:rsid w:val="00F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14F6"/>
  <w15:chartTrackingRefBased/>
  <w15:docId w15:val="{947DB5F5-99EA-489C-BB14-185A274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24</cp:revision>
  <cp:lastPrinted>2022-11-04T15:58:00Z</cp:lastPrinted>
  <dcterms:created xsi:type="dcterms:W3CDTF">2022-10-19T15:56:00Z</dcterms:created>
  <dcterms:modified xsi:type="dcterms:W3CDTF">2022-11-28T14:29:00Z</dcterms:modified>
</cp:coreProperties>
</file>